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66" w:rsidRDefault="00702A66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02A66" w:rsidRPr="00702A66" w:rsidRDefault="00702A66">
      <w:pPr>
        <w:pStyle w:val="ConsPlusNormal"/>
        <w:jc w:val="both"/>
        <w:outlineLvl w:val="0"/>
        <w:rPr>
          <w:sz w:val="12"/>
        </w:rPr>
      </w:pPr>
    </w:p>
    <w:p w:rsidR="00702A66" w:rsidRDefault="00702A66">
      <w:pPr>
        <w:pStyle w:val="ConsPlusTitle"/>
        <w:jc w:val="center"/>
        <w:outlineLvl w:val="0"/>
      </w:pPr>
      <w:r>
        <w:t>ПРАВИТЕЛЬСТВО МОСКВЫ</w:t>
      </w:r>
    </w:p>
    <w:p w:rsidR="00702A66" w:rsidRDefault="00702A66">
      <w:pPr>
        <w:pStyle w:val="ConsPlusTitle"/>
        <w:jc w:val="center"/>
      </w:pPr>
    </w:p>
    <w:p w:rsidR="00702A66" w:rsidRDefault="00702A66">
      <w:pPr>
        <w:pStyle w:val="ConsPlusTitle"/>
        <w:jc w:val="center"/>
      </w:pPr>
      <w:r>
        <w:t>ДЕПАРТАМЕНТ ГОРОДА МОСКВЫ ПО КОНКУРЕНТНОЙ ПОЛИТИКЕ</w:t>
      </w:r>
    </w:p>
    <w:p w:rsidR="00702A66" w:rsidRDefault="00702A66">
      <w:pPr>
        <w:pStyle w:val="ConsPlusTitle"/>
        <w:jc w:val="center"/>
      </w:pPr>
    </w:p>
    <w:p w:rsidR="00702A66" w:rsidRDefault="00702A66">
      <w:pPr>
        <w:pStyle w:val="ConsPlusTitle"/>
        <w:jc w:val="center"/>
      </w:pPr>
      <w:r>
        <w:t>ПРИКАЗ</w:t>
      </w:r>
    </w:p>
    <w:p w:rsidR="00702A66" w:rsidRDefault="00702A66">
      <w:pPr>
        <w:pStyle w:val="ConsPlusTitle"/>
        <w:jc w:val="center"/>
      </w:pPr>
      <w:r>
        <w:t>от 25 сентября 2014 г. N 70-01-149/14</w:t>
      </w:r>
    </w:p>
    <w:p w:rsidR="00702A66" w:rsidRDefault="00702A66">
      <w:pPr>
        <w:pStyle w:val="ConsPlusTitle"/>
        <w:jc w:val="center"/>
      </w:pPr>
    </w:p>
    <w:p w:rsidR="00702A66" w:rsidRDefault="00702A66">
      <w:pPr>
        <w:pStyle w:val="ConsPlusTitle"/>
        <w:jc w:val="center"/>
      </w:pPr>
      <w:r>
        <w:t>ОБ УТВЕРЖДЕНИИ РЕГЛАМЕНТА ВЕДЕНИЯ ПОРТАЛА ПОСТАВЩИКОВ</w:t>
      </w:r>
    </w:p>
    <w:p w:rsidR="00702A66" w:rsidRDefault="00702A66">
      <w:pPr>
        <w:pStyle w:val="ConsPlusTitle"/>
        <w:jc w:val="center"/>
      </w:pPr>
      <w:r>
        <w:t xml:space="preserve">И ПРИЗНАНИИ </w:t>
      </w:r>
      <w:proofErr w:type="gramStart"/>
      <w:r>
        <w:t>УТРАТИВШИМ</w:t>
      </w:r>
      <w:proofErr w:type="gramEnd"/>
      <w:r>
        <w:t xml:space="preserve"> СИЛУ ПРИКАЗА ДЕПАРТАМЕНТА</w:t>
      </w:r>
    </w:p>
    <w:p w:rsidR="00702A66" w:rsidRDefault="00702A66">
      <w:pPr>
        <w:pStyle w:val="ConsPlusTitle"/>
        <w:jc w:val="center"/>
      </w:pPr>
      <w:r>
        <w:t>ГОРОДА МОСКВЫ ПО КОНКУРЕНТНОЙ ПОЛИТИКЕ</w:t>
      </w:r>
    </w:p>
    <w:p w:rsidR="00702A66" w:rsidRDefault="00702A66">
      <w:pPr>
        <w:pStyle w:val="ConsPlusTitle"/>
        <w:jc w:val="center"/>
      </w:pPr>
      <w:r>
        <w:t>ОТ 25 ФЕВРАЛЯ 2013 Г. N 70-01-32/13</w:t>
      </w:r>
    </w:p>
    <w:p w:rsidR="00702A66" w:rsidRDefault="00702A6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2A6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2A66" w:rsidRDefault="00702A6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Тендерного комитета г. Москвы от 22.01.2016 </w:t>
            </w:r>
            <w:hyperlink r:id="rId6" w:history="1">
              <w:r>
                <w:rPr>
                  <w:color w:val="0000FF"/>
                </w:rPr>
                <w:t>N 70-01-4/16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21.07.2017 </w:t>
            </w:r>
            <w:hyperlink r:id="rId7" w:history="1">
              <w:r>
                <w:rPr>
                  <w:color w:val="0000FF"/>
                </w:rPr>
                <w:t>N 70-01-90/17</w:t>
              </w:r>
            </w:hyperlink>
            <w:r>
              <w:rPr>
                <w:color w:val="392C69"/>
              </w:rPr>
              <w:t xml:space="preserve">, от 13.11.2017 </w:t>
            </w:r>
            <w:hyperlink r:id="rId8" w:history="1">
              <w:r>
                <w:rPr>
                  <w:color w:val="0000FF"/>
                </w:rPr>
                <w:t>N 70-01-169/17</w:t>
              </w:r>
            </w:hyperlink>
            <w:r>
              <w:rPr>
                <w:color w:val="392C69"/>
              </w:rPr>
              <w:t>,</w:t>
            </w:r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03.04.2018 </w:t>
            </w:r>
            <w:hyperlink r:id="rId9" w:history="1">
              <w:r>
                <w:rPr>
                  <w:color w:val="0000FF"/>
                </w:rPr>
                <w:t>N 70-01-29/18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В целях поддержания в актуальном состоянии распорядительных документов Департамента города Москвы по конкурентной политике приказываю: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 Утвердить: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1.1. </w:t>
      </w:r>
      <w:hyperlink w:anchor="P41" w:history="1">
        <w:r>
          <w:rPr>
            <w:color w:val="0000FF"/>
          </w:rPr>
          <w:t>Регламент</w:t>
        </w:r>
      </w:hyperlink>
      <w:r>
        <w:t xml:space="preserve"> ведения Портала поставщиков согласно приложению 1 к настоящему приказу.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1.2. </w:t>
      </w:r>
      <w:hyperlink w:anchor="P489" w:history="1">
        <w:r>
          <w:rPr>
            <w:color w:val="0000FF"/>
          </w:rPr>
          <w:t>Перечень</w:t>
        </w:r>
      </w:hyperlink>
      <w:r>
        <w:t xml:space="preserve"> работ и услуг, при закупке которых с использованием подсистемы ЕАИСТ "Портал поставщиков" заказчики города Москвы в обязательном порядке проводят переговоры о заключении договора в соответствии с положениями статьи 434.1 Гражданского кодекса Российской Федерации для определения существенных условий оферты, согласно приложению 2 к настоящему приказу.</w:t>
      </w:r>
    </w:p>
    <w:p w:rsidR="00702A66" w:rsidRDefault="00702A66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 Заместителю руководителя Департамента города Москвы по конкурентной политике Данилову А.Л. обеспечить в трехдневный срок со дня подписания настоящего приказа его размещение на официальном интернет-сайте Департамента города Москвы по конкурентной политике (адрес в сети Интернет: www.tender.mos.ru).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3. Заместителю руководителя Департамента города Москвы по конкурентной политике Жукову В.Н. обеспечить в недельный срок со дня подписания настоящего приказа его размещение в справочных правовых системах.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Департамента города Москвы по конкурентной политике от 25 февраля 2013 г. N 70-01-32/13 "Об утверждении Регламента ведения Портала поставщиков".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руководителя Департамента города Москвы по конкурентной политике Исаевича А.И.</w:t>
      </w:r>
    </w:p>
    <w:p w:rsidR="00702A66" w:rsidRDefault="00702A66">
      <w:pPr>
        <w:pStyle w:val="ConsPlusNormal"/>
        <w:jc w:val="both"/>
      </w:pPr>
      <w:r>
        <w:t xml:space="preserve">(в ред. приказов Тендерного комитета г. Москвы от 22.01.2016 </w:t>
      </w:r>
      <w:hyperlink r:id="rId12" w:history="1">
        <w:r>
          <w:rPr>
            <w:color w:val="0000FF"/>
          </w:rPr>
          <w:t>N 70-01-4/16</w:t>
        </w:r>
      </w:hyperlink>
      <w:r>
        <w:t xml:space="preserve">, от 13.11.2017 </w:t>
      </w:r>
      <w:hyperlink r:id="rId13" w:history="1">
        <w:r>
          <w:rPr>
            <w:color w:val="0000FF"/>
          </w:rPr>
          <w:t>N 70-01-169/17</w:t>
        </w:r>
      </w:hyperlink>
      <w:r>
        <w:t>)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right"/>
      </w:pPr>
      <w:r>
        <w:t>Руководитель Департамента</w:t>
      </w:r>
    </w:p>
    <w:p w:rsidR="00702A66" w:rsidRDefault="00702A66">
      <w:pPr>
        <w:pStyle w:val="ConsPlusNormal"/>
        <w:jc w:val="right"/>
      </w:pPr>
      <w:r>
        <w:t>Г.В. Дегтев</w:t>
      </w:r>
    </w:p>
    <w:p w:rsidR="00702A66" w:rsidRDefault="00702A66">
      <w:pPr>
        <w:pStyle w:val="ConsPlusNormal"/>
        <w:jc w:val="right"/>
        <w:outlineLvl w:val="0"/>
      </w:pPr>
      <w:r>
        <w:lastRenderedPageBreak/>
        <w:t xml:space="preserve">Приложение </w:t>
      </w:r>
      <w:hyperlink r:id="rId14" w:history="1">
        <w:r>
          <w:rPr>
            <w:color w:val="0000FF"/>
          </w:rPr>
          <w:t>1</w:t>
        </w:r>
      </w:hyperlink>
    </w:p>
    <w:p w:rsidR="00702A66" w:rsidRDefault="00702A66">
      <w:pPr>
        <w:pStyle w:val="ConsPlusNormal"/>
        <w:jc w:val="right"/>
      </w:pPr>
      <w:r>
        <w:t>к приказу Департамента</w:t>
      </w:r>
    </w:p>
    <w:p w:rsidR="00702A66" w:rsidRDefault="00702A66">
      <w:pPr>
        <w:pStyle w:val="ConsPlusNormal"/>
        <w:jc w:val="right"/>
      </w:pPr>
      <w:r>
        <w:t>города Москвы</w:t>
      </w:r>
    </w:p>
    <w:p w:rsidR="00702A66" w:rsidRDefault="00702A66">
      <w:pPr>
        <w:pStyle w:val="ConsPlusNormal"/>
        <w:jc w:val="right"/>
      </w:pPr>
      <w:r>
        <w:t>по конкурентной политике</w:t>
      </w:r>
    </w:p>
    <w:p w:rsidR="00702A66" w:rsidRDefault="00702A66">
      <w:pPr>
        <w:pStyle w:val="ConsPlusNormal"/>
        <w:jc w:val="right"/>
      </w:pPr>
      <w:r>
        <w:t>от 25 сентября 2014 г. N 70-01-149/14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Title"/>
        <w:jc w:val="center"/>
      </w:pPr>
      <w:bookmarkStart w:id="0" w:name="P41"/>
      <w:bookmarkEnd w:id="0"/>
      <w:r>
        <w:t>РЕГЛАМЕНТ</w:t>
      </w:r>
    </w:p>
    <w:p w:rsidR="00702A66" w:rsidRDefault="00702A66">
      <w:pPr>
        <w:pStyle w:val="ConsPlusTitle"/>
        <w:jc w:val="center"/>
      </w:pPr>
      <w:r>
        <w:t>ВЕДЕНИЯ ПОРТАЛА ПОСТАВЩИКОВ</w:t>
      </w:r>
    </w:p>
    <w:p w:rsidR="00702A66" w:rsidRDefault="00702A6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2A6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2A66" w:rsidRDefault="00702A6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Тендерного комитета г. Москвы от 21.07.2017 </w:t>
            </w:r>
            <w:hyperlink r:id="rId15" w:history="1">
              <w:r>
                <w:rPr>
                  <w:color w:val="0000FF"/>
                </w:rPr>
                <w:t>N 70-01-90/17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13.11.2017 </w:t>
            </w:r>
            <w:hyperlink r:id="rId16" w:history="1">
              <w:r>
                <w:rPr>
                  <w:color w:val="0000FF"/>
                </w:rPr>
                <w:t>N 70-01-169/17</w:t>
              </w:r>
            </w:hyperlink>
            <w:r>
              <w:rPr>
                <w:color w:val="392C69"/>
              </w:rPr>
              <w:t xml:space="preserve">, от 03.04.2018 </w:t>
            </w:r>
            <w:hyperlink r:id="rId17" w:history="1">
              <w:r>
                <w:rPr>
                  <w:color w:val="0000FF"/>
                </w:rPr>
                <w:t>N 70-01-29/18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1. Перечень основных терминов и сокращений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 xml:space="preserve">1.1. Закупка "малого объема" - осуществление закупок у единственного поставщика в соответствии с </w:t>
      </w:r>
      <w:hyperlink r:id="rId18" w:history="1">
        <w:r>
          <w:rPr>
            <w:color w:val="0000FF"/>
          </w:rPr>
          <w:t>пунктами 4</w:t>
        </w:r>
      </w:hyperlink>
      <w:r>
        <w:t xml:space="preserve">, </w:t>
      </w:r>
      <w:hyperlink r:id="rId19" w:history="1">
        <w:r>
          <w:rPr>
            <w:color w:val="0000FF"/>
          </w:rPr>
          <w:t>5</w:t>
        </w:r>
      </w:hyperlink>
      <w:r>
        <w:t xml:space="preserve">, </w:t>
      </w:r>
      <w:hyperlink r:id="rId20" w:history="1">
        <w:r>
          <w:rPr>
            <w:color w:val="0000FF"/>
          </w:rPr>
          <w:t>28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- 44-ФЗ).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1.2. Участник закупки, Поставщик (подрядчик, исполнитель), Пользователь -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1.3. Заказчики города Москвы (далее - заказчик) - органы исполнительной власти города Москвы, государственные казенные учреждения города Москвы и государственные бюджетные учреждения города Москвы, осуществляющие закупки товаров, работ, услуг для обеспечения государственных нужд города Москвы.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Отчетный документ - документы и материалы Поставщика, подтверждающие поставку и передачу товара (выполнение работ, оказание услуг), передаваемые Заказчику, включая товарные (транспортные) накладные, в </w:t>
      </w:r>
      <w:proofErr w:type="spellStart"/>
      <w:r>
        <w:t>т.ч</w:t>
      </w:r>
      <w:proofErr w:type="spellEnd"/>
      <w:r>
        <w:t>. почтовые, акты передачи товара по количеству и качеству и иные документы, определяемые условиями контракта (договора) на поставку товара (выполнение работ, оказание услуг) в качестве документов, содержащих результаты исполнения контракта.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>1.5. Портал поставщиков, Портал - подсистема в составе Единой автоматизированной информационной системы торгов города Москвы (далее - ЕАИСТ).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1.6. Информационный сервис - функциональная возможность Портала поставщиков, позволяющая пользователям выполнять определенные действия в системе или получать информацию в соответствии с запросом.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1.7. Личный кабинет - персональная страница пользователей подсистемы "Портал поставщиков", для доступа к которой Поставщикам требуется авторизация с использованием электронной подписи или прохождение стандартной для ЕАИСТ процедуры авторизации для Заказчиков.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1.8. Внутренняя (закрытая) часть Портала поставщиков - информация и информационные сервисы подсистемы "Портал поставщиков", для использования которых требуется авторизация с использованием электронной подписи.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1.9. Публичная (открытая) часть Портала поставщиков - информация и информационные сервисы подсистемы "Портал поставщиков", для использования которых не требуется </w:t>
      </w:r>
      <w:r>
        <w:lastRenderedPageBreak/>
        <w:t>авторизация с использованием электронной подписи.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1.10. Оферта - адресованное одному или неопределенному кругу лиц предложение, содержащее все существенные условия договора, из которого усматривается воля лица, делающего предложение, заключить договор на указанных в предложении условиях с любым, кто отзовется, или с конкретным лицом, при направлении предложения конкретному заказчику.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1.10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1.11. </w:t>
      </w:r>
      <w:proofErr w:type="gramStart"/>
      <w:r>
        <w:t>Электронный магазин - комплекс задач в составе подсистемы "Портал поставщиков", обеспечивающий автоматизацию процедур регистрации оферт, выбора товаров, работ, услуг, заключения контрактов (договоров) на закупки "малого объема".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>1.12. Реестр закупок "малого объема" - комплекс задач в составе подсистемы "Портал поставщиков", обеспечивающий автоматизацию процедур учета и регистрации сведений о контрактах (договорах), заключенных для совершения закупок "малого объема", и их исполнения.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1.13. Электронный документ - документ, в котором информация представлена в электронно-цифровой форме.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1.14. Контракт в электронной форме - контракт, заключаемый между заказчиком и поставщиком в электронном виде с помощью электронной подписи.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1.15. Электронная подпись, ЭП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1.16. Оператор Портала, Оператор - организация, отвечающая за работу Портала и организующая его поддержку и модерирование.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1.17. Администратор Портала - пользователь Портала, имеющий полномочия на разграничение доступа прочих пользователей к Порталу.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1.18. Корзина потребностей - информация в электронной форме об офертах, на основании которых Заказчик планирует заключить договор с Поставщиками, опубликовавшими эти оферты.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1.19. "Котировочная сессия" - инициированные заказчиком переговоры о заключении договора в рамках </w:t>
      </w:r>
      <w:hyperlink r:id="rId22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Федерации, проводимые в обязательном порядке при осуществлении закупок любых товаров и отдельных категорий, работ и услуг, согласно </w:t>
      </w:r>
      <w:hyperlink w:anchor="P489" w:history="1">
        <w:r>
          <w:rPr>
            <w:color w:val="0000FF"/>
          </w:rPr>
          <w:t>приложению 2</w:t>
        </w:r>
      </w:hyperlink>
      <w:r>
        <w:t xml:space="preserve"> к настоящему приказу, для определения существенных условий оферты.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 xml:space="preserve">Переговоры проводятся в соответствии с заключенным заказчиком и поставщиком (подрядчиком, исполнителем) соглашением о ведении переговоров, условия которого установлены в </w:t>
      </w:r>
      <w:hyperlink w:anchor="P368" w:history="1">
        <w:r>
          <w:rPr>
            <w:color w:val="0000FF"/>
          </w:rPr>
          <w:t>приложении 1</w:t>
        </w:r>
      </w:hyperlink>
      <w:r>
        <w:t xml:space="preserve"> к настоящему Регламенту и которое считается заключенным с момента проставления поставщиком отметки о согласии с условиями проведения переговоров о заключении договора в рамках закупки "малого объема" с использованием функционала "котировочных сессий".</w:t>
      </w:r>
      <w:proofErr w:type="gramEnd"/>
    </w:p>
    <w:p w:rsidR="00702A66" w:rsidRDefault="00702A66">
      <w:pPr>
        <w:pStyle w:val="ConsPlusNormal"/>
        <w:jc w:val="both"/>
      </w:pPr>
      <w:r>
        <w:t xml:space="preserve">(п. 1.19 </w:t>
      </w:r>
      <w:proofErr w:type="gramStart"/>
      <w:r>
        <w:t>введен</w:t>
      </w:r>
      <w:proofErr w:type="gramEnd"/>
      <w:r>
        <w:t xml:space="preserve"> </w:t>
      </w:r>
      <w:hyperlink r:id="rId23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2. Общие положения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2.1. Регламент ведения Портала поставщиков (далее - Регламент) размещен в открытой части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Все документы, выпускаемые в рамках работы Портала, не должны противоречить </w:t>
      </w:r>
      <w:r>
        <w:lastRenderedPageBreak/>
        <w:t>Регламенту.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2.2. Назначение Регламента.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Регламент определяет порядок работы пользователей Заказчика и Поставщика при осуществлении закупок "малого объема" с использованием информационных сервисов Портала поставщиков.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2.3. Область действия Регламента.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Действие Регламента распространяется на следующие процессы: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порядок регистрации пользователей на Портале поставщиков;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порядок авторизации пользователей на Портале поставщиков;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сервисы, предназначенные для автоматизации процессов закупки "малого объема";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специализированные информационные сервисы Портала;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регистрация оферт участниками закупок города Москвы;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заключение контрактов (договоров) на закупку "малого объема";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исполнение контрактов (договоров) на закупку "малого объема";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проведение "котировочных сессий".</w:t>
      </w:r>
    </w:p>
    <w:p w:rsidR="00702A66" w:rsidRDefault="00702A66">
      <w:pPr>
        <w:pStyle w:val="ConsPlusNormal"/>
        <w:jc w:val="both"/>
      </w:pPr>
      <w:r>
        <w:t xml:space="preserve">(дефис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2.4. Стороны Регламента.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Сторонами настоящего Регламента являются Заказчики и Поставщики, осуществляющие свою деятельность в рамках осуществления закупок для обеспечения государственных нужд города Москвы.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2.5. Предоставление доступа к Порталу.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Предоставление доступа к закрытой части Портала осуществляется на безвозмездной </w:t>
      </w:r>
      <w:proofErr w:type="gramStart"/>
      <w:r>
        <w:t>основе</w:t>
      </w:r>
      <w:proofErr w:type="gramEnd"/>
      <w:r>
        <w:t xml:space="preserve"> как для пользователей Поставщиков, так и для пользователей Заказчиков.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Предоставление доступа к открытой части Портала осуществляется на безвозмездной основе для всех пользователей сети Интернет.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3. Применение электронного документооборота</w:t>
      </w:r>
    </w:p>
    <w:p w:rsidR="00702A66" w:rsidRDefault="00702A66">
      <w:pPr>
        <w:pStyle w:val="ConsPlusNormal"/>
        <w:jc w:val="center"/>
      </w:pPr>
      <w:r>
        <w:t>и Электронной подписи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Все документы на Портале формируются и публикуются в электронном виде.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Документы, опубликованные в электронном виде и подписанные ЭП пользователя, имеют такую же юридическую силу, как и подписанный бумажный документ.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Использование ЭП на Портале регламентируется настоящим Регламентом и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Все электронные документы хранятся на Портале в течение 3 (трех) лет.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 xml:space="preserve">Со стороны Поставщика на Портале используются сертификаты ключей ЭП, выпущенные удостоверяющими центрами электронных торговых площадок, определенных в соответствии с </w:t>
      </w:r>
      <w:hyperlink r:id="rId27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 для проведения открытых аукционов в электронной форме.</w:t>
      </w:r>
    </w:p>
    <w:p w:rsidR="00702A66" w:rsidRDefault="00702A66">
      <w:pPr>
        <w:pStyle w:val="ConsPlusNormal"/>
        <w:jc w:val="both"/>
      </w:pPr>
      <w:r>
        <w:t xml:space="preserve">(в ред. приказов Тендерного комитета г. Москвы от 13.11.2017 </w:t>
      </w:r>
      <w:hyperlink r:id="rId28" w:history="1">
        <w:r>
          <w:rPr>
            <w:color w:val="0000FF"/>
          </w:rPr>
          <w:t>N 70-01-169/17</w:t>
        </w:r>
      </w:hyperlink>
      <w:r>
        <w:t xml:space="preserve">, от 03.04.2018 </w:t>
      </w:r>
      <w:hyperlink r:id="rId29" w:history="1">
        <w:r>
          <w:rPr>
            <w:color w:val="0000FF"/>
          </w:rPr>
          <w:t>N 70-01-29/18</w:t>
        </w:r>
      </w:hyperlink>
      <w:r>
        <w:t>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Со стороны Заказчика на Портале используются сертификаты ключей ЭП, выпущенные Уполномоченным удостоверяющим центром Федерального казначейства.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Подписание электронных документов ЭП осуществляется в соответствии с полномочиями пользователя, указанного в сертификате ключа ЭП, как со стороны Заказчика, так и со стороны Поставщика.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Портала обеспечивает контроль полномочий пользователей, процесс подписания электронных документов, а также электронный документооборот между сторонами Регламента.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4. Краткое описание основных информационных сервисов</w:t>
      </w:r>
    </w:p>
    <w:p w:rsidR="00702A66" w:rsidRDefault="00702A66">
      <w:pPr>
        <w:pStyle w:val="ConsPlusNormal"/>
        <w:jc w:val="center"/>
      </w:pPr>
      <w:r>
        <w:t>Портала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На Портале поставщиков реализованы информационные сервисы двух типов: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4.1. Общедоступные, использование </w:t>
      </w:r>
      <w:proofErr w:type="gramStart"/>
      <w:r>
        <w:t>которых</w:t>
      </w:r>
      <w:proofErr w:type="gramEnd"/>
      <w:r>
        <w:t xml:space="preserve"> не требует авторизации (публичная/открытая часть Портала):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опубликованные оферты;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информация о жизненном цикле государственных закупок;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форум Портала;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информационные и справочные материалы.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4.2. Специализированные, для </w:t>
      </w:r>
      <w:proofErr w:type="gramStart"/>
      <w:r>
        <w:t>использования</w:t>
      </w:r>
      <w:proofErr w:type="gramEnd"/>
      <w:r>
        <w:t xml:space="preserve"> которых требуется авторизация (закрытая часть Портала). После авторизации доступ к специализированным сервисам осуществляется на следующих персональных страницах пользователей: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4.2.1. Личный кабинет Поставщика.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4.2.1.1. Основные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Поставщика: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публикация оферт (предложений о товарах, работах, услугах);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 и исполнение контракта (договора)/дополнительного соглашения, расторжение 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получение от Заказчика запроса/ответ Заказчику на запрос о формировании начальной (максимальной) цены закупки;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аннулирование (отправка в архив) оферт;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участие в "котировочных сессиях".</w:t>
      </w:r>
    </w:p>
    <w:p w:rsidR="00702A66" w:rsidRDefault="00702A66">
      <w:pPr>
        <w:pStyle w:val="ConsPlusNormal"/>
        <w:jc w:val="both"/>
      </w:pPr>
      <w:r>
        <w:t xml:space="preserve">(дефис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4.2.1.2. Основной специализированный сервис, для использования которого не нужно ЭП </w:t>
      </w:r>
      <w:r>
        <w:lastRenderedPageBreak/>
        <w:t>Поставщика: получение уведомлений.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4.2.2. Личный кабинет Заказчика.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4.2.2.1.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Заказчика: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заключение, исполнение контракта (договора)/дополнительного соглашения, расторжение 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инициирование проведения "котировочной сессии".</w:t>
      </w:r>
    </w:p>
    <w:p w:rsidR="00702A66" w:rsidRDefault="00702A66">
      <w:pPr>
        <w:pStyle w:val="ConsPlusNormal"/>
        <w:jc w:val="both"/>
      </w:pPr>
      <w:r>
        <w:t xml:space="preserve">(п. 4.2.2.1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4.2.2.2. Основные специализированные сервисы, для использования которых не нужно ЭП Заказчика: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поиск оферт Поставщиков;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получение информации о Поставщике из досье Поставщика.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4.2.3. Основные специализированные сервисы личного кабинета Оператора портала: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33" w:history="1">
        <w:r>
          <w:rPr>
            <w:color w:val="0000FF"/>
          </w:rPr>
          <w:t>Приказ</w:t>
        </w:r>
      </w:hyperlink>
      <w:r>
        <w:t xml:space="preserve"> Тендерного комитета г. Москвы от 03.04.2018 N 70-01-29/18.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регистрация учетных данных пользователей;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блокировка/разблокировка доступа пользователей к специализированным сервисам;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добавление характеристик продукции;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осуществление массовых действий с офертами;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работа с электронной библиотекой документов;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настройка получения уведомлений;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размещение информации о проводимых "котировочных сессиях".</w:t>
      </w:r>
    </w:p>
    <w:p w:rsidR="00702A66" w:rsidRDefault="00702A66">
      <w:pPr>
        <w:pStyle w:val="ConsPlusNormal"/>
        <w:jc w:val="both"/>
      </w:pPr>
      <w:r>
        <w:t xml:space="preserve">(дефис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21.07.2017 N 70-01-90/17; 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5. Порядок регистрации на Портале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5.1. Регистрация Поставщиков.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Регистрация Поставщиков осуществляется с использованием ЭП, применяемой для работы на любой из электронных торговых площадок, определенной в соответствии с </w:t>
      </w:r>
      <w:hyperlink r:id="rId3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 для проведения открытых аукционов в электронной форме. В случае когда поставщиком выступает физическое лицо, регистрация </w:t>
      </w:r>
      <w:proofErr w:type="gramStart"/>
      <w:r>
        <w:t>осуществляется</w:t>
      </w:r>
      <w:proofErr w:type="gramEnd"/>
      <w:r>
        <w:t xml:space="preserve"> в том числе с применением простой электронной подписи, использованной при регистрации на портале www.mos.ru.</w:t>
      </w:r>
    </w:p>
    <w:p w:rsidR="00702A66" w:rsidRDefault="00702A66">
      <w:pPr>
        <w:pStyle w:val="ConsPlusNormal"/>
        <w:jc w:val="both"/>
      </w:pPr>
      <w:r>
        <w:t xml:space="preserve">(в ред. приказов Тендерного комитета г. Москвы от 13.11.2017 </w:t>
      </w:r>
      <w:hyperlink r:id="rId37" w:history="1">
        <w:r>
          <w:rPr>
            <w:color w:val="0000FF"/>
          </w:rPr>
          <w:t>N 70-01-169/17</w:t>
        </w:r>
      </w:hyperlink>
      <w:r>
        <w:t xml:space="preserve">, от 03.04.2018 </w:t>
      </w:r>
      <w:hyperlink r:id="rId38" w:history="1">
        <w:r>
          <w:rPr>
            <w:color w:val="0000FF"/>
          </w:rPr>
          <w:t>N 70-01-29/18</w:t>
        </w:r>
      </w:hyperlink>
      <w:r>
        <w:t>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регистрации пользователь должен указать желаемый уникальный логин и пароль, а также ключ сертификата ЭП, планируемый к использованию на Портале.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После регистрации пользователя на адрес электронной почты, указанный при регистрации, высылается письмо с подтверждением регистрации, а также с указанным пользователем логином и паролем.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случае если на Портале в качестве пользователя регистрируется юридическое лицо или индивидуальный предприниматель, обязательными для представления являются следующие сведения в отношении таких лиц: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полное наименование организации;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ИНН;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КПП;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ОГРН/ОРГНИП;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дата постановки на учет в налоговом органе;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организационно-правовая форма (для юридических лиц);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страна места нахождения;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банковский идентификационный код; расчетный счет; название банка; адрес банка.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Вносимые сведения должны соответствовать сведениям, указанным в Едином государственном реестре юридических лиц (ЕГРЮЛ)/Едином государственном реестре индивидуальных предпринимателей (ЕГРИП). При выявлении несоответствий между сведениями, указанными при регистрации, и сведениями, содержащимися в ЕГРЮЛ/ЕГРИП, такому юридическому лицу или индивидуальному предпринимателю не присваивается статус Пользователя до момента устранения указанных противоречий.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13.11.2017 N 70-01-169/17)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0" w:history="1">
        <w:r>
          <w:rPr>
            <w:color w:val="0000FF"/>
          </w:rPr>
          <w:t>Приказ</w:t>
        </w:r>
      </w:hyperlink>
      <w:r>
        <w:t xml:space="preserve"> Тендерного комитета г. Москвы от 13.11.2017 N 70-01-169/17.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5.2. Регистрация Заказчиков.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 xml:space="preserve">Регистрация Заказчиков осуществляется с использованием стандартной для ЕАИСТ процедуры регистрации, регулируемой </w:t>
      </w:r>
      <w:hyperlink r:id="rId41" w:history="1">
        <w:r>
          <w:rPr>
            <w:color w:val="0000FF"/>
          </w:rPr>
          <w:t>приказом</w:t>
        </w:r>
      </w:hyperlink>
      <w:r>
        <w:t xml:space="preserve"> Департамента города Москвы по конкурентной политике от 13 июля 2017 г. N 70-01-88/17 "Об утверждении Порядка предоставления доступа к информационным ресурсам Единой автоматизированной информационной системы торгов города Москвы (ЕАИСТ) и о признании утратившими силу приказов Департамента города Москвы по конкурентной политике".</w:t>
      </w:r>
      <w:proofErr w:type="gramEnd"/>
    </w:p>
    <w:p w:rsidR="00702A66" w:rsidRDefault="00702A66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13.11.2017 N 70-01-169/17)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3" w:history="1">
        <w:r>
          <w:rPr>
            <w:color w:val="0000FF"/>
          </w:rPr>
          <w:t>Приказ</w:t>
        </w:r>
      </w:hyperlink>
      <w:r>
        <w:t xml:space="preserve"> Тендерного комитета г. Москвы от 13.11.2017 N 70-01-169/17.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6. Порядок авторизации на Портале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6.1. Авторизация Поставщиков.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Авторизация Поставщиков осуществляется: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- с использованием ЭП, применяемой для работы на любой из электронных торговых площадок, определенной в соответствии с </w:t>
      </w:r>
      <w:hyperlink r:id="rId44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 для проведения открытых аукционов в электронной форме;</w:t>
      </w:r>
    </w:p>
    <w:p w:rsidR="00702A66" w:rsidRDefault="00702A66">
      <w:pPr>
        <w:pStyle w:val="ConsPlusNormal"/>
        <w:jc w:val="both"/>
      </w:pPr>
      <w:r>
        <w:lastRenderedPageBreak/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13.11.2017 N 70-01-169/17)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 использованием логина и пароля, указанного при регистрации.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авторизации пользователям Поставщиков предоставляется доступ в Личный кабинет и возможность использования специализированных информационных сервисов.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Поставщики применяют ЭП, </w:t>
      </w:r>
      <w:proofErr w:type="gramStart"/>
      <w:r>
        <w:t>используемую</w:t>
      </w:r>
      <w:proofErr w:type="gramEnd"/>
      <w:r>
        <w:t xml:space="preserve"> для авторизации.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6.2. Авторизация Заказчиков.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Авторизация Заказчиков осуществляется с использованием стандартной для ЕАИСТ процедуры авторизации.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авторизации пользователям Заказчиков предоставляется доступ в Личный кабинет и возможность использования специализированных информационных сервисов.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При использовании специализированных информационных сервисов Заказчики применяют ЭП, </w:t>
      </w:r>
      <w:proofErr w:type="gramStart"/>
      <w:r>
        <w:t>используемую</w:t>
      </w:r>
      <w:proofErr w:type="gramEnd"/>
      <w:r>
        <w:t xml:space="preserve"> для работы в ЕАИСТ.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7. Специализированные информационные сервисы,</w:t>
      </w:r>
    </w:p>
    <w:p w:rsidR="00702A66" w:rsidRDefault="00702A66">
      <w:pPr>
        <w:pStyle w:val="ConsPlusNormal"/>
        <w:jc w:val="center"/>
      </w:pPr>
      <w:proofErr w:type="gramStart"/>
      <w:r>
        <w:t>предназначенные для автоматизации процессов закупок</w:t>
      </w:r>
      <w:proofErr w:type="gramEnd"/>
    </w:p>
    <w:p w:rsidR="00702A66" w:rsidRDefault="00702A66">
      <w:pPr>
        <w:pStyle w:val="ConsPlusNormal"/>
        <w:jc w:val="center"/>
      </w:pPr>
      <w:r>
        <w:t>"малого объема"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7.1. Электронный магазин.</w:t>
      </w:r>
    </w:p>
    <w:p w:rsidR="00702A66" w:rsidRDefault="00702A66">
      <w:pPr>
        <w:pStyle w:val="ConsPlusNormal"/>
        <w:spacing w:before="220"/>
        <w:ind w:firstLine="540"/>
        <w:jc w:val="both"/>
      </w:pPr>
      <w:bookmarkStart w:id="1" w:name="P191"/>
      <w:bookmarkEnd w:id="1"/>
      <w:r>
        <w:t>7.1.1. Порядок регистрации и публикации оферт участниками закупок.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Подача (формирование и регистрация) оферт производится в Личном кабинете Поставщика.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состав сведений об оферте входят следующие данные: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сведения о сроке действия оферты;</w:t>
      </w:r>
    </w:p>
    <w:p w:rsidR="00702A66" w:rsidRDefault="00702A66">
      <w:pPr>
        <w:pStyle w:val="ConsPlusNormal"/>
        <w:spacing w:before="220"/>
        <w:ind w:firstLine="540"/>
        <w:jc w:val="both"/>
      </w:pPr>
      <w:bookmarkStart w:id="2" w:name="P195"/>
      <w:bookmarkEnd w:id="2"/>
      <w:r>
        <w:t>- вид продукции;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технические и качественные характеристики продукции;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количественные характеристики продукции;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предложение о цене;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регион (место) поставки;</w:t>
      </w:r>
    </w:p>
    <w:p w:rsidR="00702A66" w:rsidRDefault="00702A66">
      <w:pPr>
        <w:pStyle w:val="ConsPlusNormal"/>
        <w:spacing w:before="220"/>
        <w:ind w:firstLine="540"/>
        <w:jc w:val="both"/>
      </w:pPr>
      <w:bookmarkStart w:id="3" w:name="P200"/>
      <w:bookmarkEnd w:id="3"/>
      <w:r>
        <w:t>- сведения о поставке;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проект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номер оферты;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артикул;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изображение товара;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информация о поставщике (подрядчике, исполнителе).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В случае отсутствия требуемых характеристик продукции необходимо подать заявку на </w:t>
      </w:r>
      <w:r>
        <w:lastRenderedPageBreak/>
        <w:t>регистрацию новой характеристики продукции в электронном виде Администратору Портала. Дата и время регистрации заявки фиксируются внутрисистемными средствами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обработки заявки Администратором Портала Поставщик получает уведомление, содержащее сведения о добавлении/отклонении новой характеристики продукции.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регистрации оферты необходимо подтверждение введенных сведений с использованием ЭП пользователя Поставщика. Дата и время регистрации оферты фиксируются внутрисистемными средствами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Размещаемая посредством Электронного магазина оферта адресуется неопределенному кругу лиц, за исключением случаев, когда оферта сформирована по итогам проведенной "котировочной сессии".</w:t>
      </w:r>
    </w:p>
    <w:p w:rsidR="00702A66" w:rsidRDefault="00702A66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Не допускается размещение на портале оферт одного поставщика (подрядчика, исполнителя), содержащих одинаковые данные, хотя бы в отношении одного из условий, предусмотренных </w:t>
      </w:r>
      <w:hyperlink w:anchor="P195" w:history="1">
        <w:r>
          <w:rPr>
            <w:color w:val="0000FF"/>
          </w:rPr>
          <w:t>дефисами 2</w:t>
        </w:r>
      </w:hyperlink>
      <w:r>
        <w:t xml:space="preserve"> - </w:t>
      </w:r>
      <w:hyperlink w:anchor="P200" w:history="1">
        <w:r>
          <w:rPr>
            <w:color w:val="0000FF"/>
          </w:rPr>
          <w:t>7 третьего абзаца</w:t>
        </w:r>
      </w:hyperlink>
      <w:r>
        <w:t xml:space="preserve"> настоящего пункта.</w:t>
      </w:r>
    </w:p>
    <w:p w:rsidR="00702A66" w:rsidRDefault="00702A66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В случае выявления Оператором Портала оферт одного поставщика, содержащих одинаковые данные в отношении одного из условий, предусмотренных </w:t>
      </w:r>
      <w:hyperlink w:anchor="P195" w:history="1">
        <w:r>
          <w:rPr>
            <w:color w:val="0000FF"/>
          </w:rPr>
          <w:t>дефисами 2</w:t>
        </w:r>
      </w:hyperlink>
      <w:r>
        <w:t xml:space="preserve"> - </w:t>
      </w:r>
      <w:hyperlink w:anchor="P200" w:history="1">
        <w:r>
          <w:rPr>
            <w:color w:val="0000FF"/>
          </w:rPr>
          <w:t>7 третьего абзаца</w:t>
        </w:r>
      </w:hyperlink>
      <w:r>
        <w:t xml:space="preserve"> настоящего пункта, к такому поставщику применяется ответственность в виде исключения в течение трех </w:t>
      </w:r>
      <w:proofErr w:type="gramStart"/>
      <w:r>
        <w:t>месяцев возможности использования функционала Портала</w:t>
      </w:r>
      <w:proofErr w:type="gramEnd"/>
      <w:r>
        <w:t xml:space="preserve"> в порядке, предусмотренном </w:t>
      </w:r>
      <w:hyperlink w:anchor="P441" w:history="1">
        <w:r>
          <w:rPr>
            <w:color w:val="0000FF"/>
          </w:rPr>
          <w:t>приложением 2</w:t>
        </w:r>
      </w:hyperlink>
      <w:r>
        <w:t xml:space="preserve"> к настоящему Регламенту.</w:t>
      </w:r>
    </w:p>
    <w:p w:rsidR="00702A66" w:rsidRDefault="00702A66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Зарегистрированная оферта публикуется в открытой части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Опубликованная оферта недоступна для редактирования. Неактуальные оферты Поставщик обязан направить в архив своего Личного кабинета. Направление оферты в архив осуществляется с использованием ЭП Поставщика. Оферты, направленные в архив Личного кабинета пользователя, не отображаются в открытой части Портала.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7.1.2. Порядок заключения контрактов (договоров), предназначенных для осуществления закупок "малого объема".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Заключение контрактов (договоров), предназначенных для осуществления закупок "малого объема", включает следующие этапы: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формирование "корзины" потребностей;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формирование проекта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согласование проекта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7.1.2.1. Формирование "корзины" потребностей.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Формирование "корзины" потребностей производится в Личном кабинете Заказчика.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формирования "корзины" потребностей Заказчик осуществляет поиск требуемой продукции/товара среди опубликованных оферт Поставщиков в соответствии с заданными критериями.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Заказчик имеет возможность просмотреть все оферты, удовлетворяющие критериям поиска, а также сравнить характеристики однотипной продукции и цены по конкретному типу продукции.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Любая из опубликованных оферт Поставщиков может быть сохранена в "корзине" потребностей.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Любая из оферт, сохраненная в "корзине" потребностей, может быть использована для формирования проекта контракта (договора), за исключением проведения "котировочной сессии".</w:t>
      </w:r>
    </w:p>
    <w:p w:rsidR="00702A66" w:rsidRDefault="00702A66">
      <w:pPr>
        <w:pStyle w:val="ConsPlusNormal"/>
        <w:jc w:val="both"/>
      </w:pPr>
      <w:r>
        <w:t xml:space="preserve">(в ред. приказов Тендерного комитета г. Москвы от 21.07.2017 </w:t>
      </w:r>
      <w:hyperlink r:id="rId50" w:history="1">
        <w:r>
          <w:rPr>
            <w:color w:val="0000FF"/>
          </w:rPr>
          <w:t>N 70-01-90/17</w:t>
        </w:r>
      </w:hyperlink>
      <w:r>
        <w:t xml:space="preserve">, от 03.04.2018 </w:t>
      </w:r>
      <w:hyperlink r:id="rId51" w:history="1">
        <w:r>
          <w:rPr>
            <w:color w:val="0000FF"/>
          </w:rPr>
          <w:t>N 70-01-29/18</w:t>
        </w:r>
      </w:hyperlink>
      <w:r>
        <w:t>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Заказчик вправе направить проект контракта (договора) нескольким поставщикам, с целью осуществления закупки одного и того же товара, работы и услуги, за исключением закупок товаров, работ, услуг, указанных в </w:t>
      </w:r>
      <w:hyperlink w:anchor="P489" w:history="1">
        <w:r>
          <w:rPr>
            <w:color w:val="0000FF"/>
          </w:rPr>
          <w:t>приложении 2</w:t>
        </w:r>
      </w:hyperlink>
      <w:r>
        <w:t xml:space="preserve"> к настоящему приказу.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Также в проект контракта (договора) допускается включать несколько оферт из числа сохраненных в "корзине" потребностей от одного поставщика, за исключением проведения "котировочной сессии".</w:t>
      </w:r>
    </w:p>
    <w:p w:rsidR="00702A66" w:rsidRDefault="00702A66">
      <w:pPr>
        <w:pStyle w:val="ConsPlusNormal"/>
        <w:jc w:val="both"/>
      </w:pPr>
      <w:r>
        <w:t xml:space="preserve">(в ред. приказов Тендерного комитета г. Москвы от 21.07.2017 </w:t>
      </w:r>
      <w:hyperlink r:id="rId53" w:history="1">
        <w:r>
          <w:rPr>
            <w:color w:val="0000FF"/>
          </w:rPr>
          <w:t>N 70-01-90/17</w:t>
        </w:r>
      </w:hyperlink>
      <w:r>
        <w:t xml:space="preserve">, от 03.04.2018 </w:t>
      </w:r>
      <w:hyperlink r:id="rId54" w:history="1">
        <w:r>
          <w:rPr>
            <w:color w:val="0000FF"/>
          </w:rPr>
          <w:t>N 70-01-29/18</w:t>
        </w:r>
      </w:hyperlink>
      <w:r>
        <w:t>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сохранении в "корзине" потребностей оферты, по предмету которой для данного заказчика обязательно проведение "котировочной сессии", такие оферты будут сохранены в специальной вкладке "мои "котировочные сессии" и формирование контракта будет возможно только по результатам проведения такой "котировочной сессии".</w:t>
      </w:r>
    </w:p>
    <w:p w:rsidR="00702A66" w:rsidRDefault="00702A66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21.07.2017 N 70-01-90/17;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bookmarkStart w:id="4" w:name="P236"/>
      <w:bookmarkEnd w:id="4"/>
      <w:r>
        <w:t>7.1.2.2. Для проведения "котировочной сессии" заказчик формирует в разделе Портала поставщиков "котировочная сессия" информацию о наличии потребности в закупке товара (работы, услуги) с указанием следующих сведений: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количество поставляемого товара, объем работ/услуг;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начальная цена контракта (формируется автоматически и рассчитывается путем умножения цены оферты, сохраненной заказчиком в "корзине" потребностей, на предполагаемое количество товара, объем работ/услуг);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сроки поставки (выполнения работ, оказания услуг);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срок проведения (приема предложений от поставщиков).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"Котировочная сессия" проводится путем подачи любым пользователем в срок проведения "котировочной сессии" через Личный кабинет своего предложения о цене.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"Котировочная сессия" проводится путем последовательного понижения участниками начальной цены контракта на величину шага "котировочной сессии". Шаг "котировочной сессии" устанавливается в размере 0,5% от начальной цены контракта.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>С момента инициирования заказчиком проведения "котировочной сессии" и до истечения срока ее проведения в открытой части Портала поставщиков в обязательном порядке должны отражаться наименование и все предложения участников о цене, время их поступления, последнее поданное предложение о цене и возможных предложениях о цене участников с учетом установленного шага "котировочной сессии", а также время, оставшееся до истечения срока окончания "котировочной сессии</w:t>
      </w:r>
      <w:proofErr w:type="gramEnd"/>
      <w:r>
        <w:t>". Наименования участников "котировочной сессии" отображаются для пользователей и заказчиков в виде порядкового номера участника без возможности идентификации конкретного пользователя.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При проведении процедуры подачи предложений о цене участники подают предложения о цене с учетом следующих требований: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первое предложение о цене формируется участником с учетом установленного шага "котировочной сессии";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предложение о цене должно быть кратно 10 рублям;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участник "котировочной сессии" не вправе подавать предложение о цене выше или равное текущему предложению о цене.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подачи предложения о цене участник должен ввести в соответствующей строке конкретное предложение о цене из указанных возможных ценовых предложений, после чего подтвердить его путем нажатия кнопки "Да" во всплывающем диалоговом окне.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 истечении времени проведения "котировочной сессии" исключается возможность подачи участником предложений о цене.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Победителем признается участник "котировочной сессии", сделавший последнее (наименьшее) предложение о цене до момента окончания срока проведения "котировочной сессии".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окончания срока проведения "котировочной сессии" в открытой части Портала поставщиков в соответствующем разделе "котировочная сессия" размещается информация о победителе и его предложении о цене, а в Личном кабинете участника появляется возможность подписания и размещения оферты на условиях, указанных заказчиком при проведении "котировочной сессии" с учетом ценового предложения победителя.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Победитель обязан подписать и </w:t>
      </w:r>
      <w:proofErr w:type="gramStart"/>
      <w:r>
        <w:t>разместить оферту</w:t>
      </w:r>
      <w:proofErr w:type="gramEnd"/>
      <w:r>
        <w:t>, сформированную по итогам "котировочной сессии" в течение одного рабочего дня с момента окончания времени проведения "котировочной сессии".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этом оферта формируется автоматически путем включения в нее всех условий, установленных заказчиком, и предложения победителя о цене "котировочной сессии".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"Котировочная сессия" признается несостоявшейся в случае отсутствия на момент окончания срока ее проведения предложений о цене.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>В случае если победитель не формирует в сроки, предусмотренные настоящим Регламентом, оферту, участнику, сделавшему лучшее предложение о цене "котировочной сессии" после предложения победителя, присваивается статус победителя "котировочной сессии" и предоставляется возможность сформировать Оферту с целью заключения контракта (договора), которая должна быть сформирована в течение одного рабочего дня с момента предоставления возможности, о чем такому участнику направляется уведомление.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>Контракт (договор) с таким участником заключается в порядке, предусмотренном для победителя.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Оферта, направленная поставщиком по результатам проведения "котировочной сессии", доступна исключительно для заказчика, по инициативе которого проводилась "котировочная сессия", и выступает основанием для заключения только одного контракта, который формируется автоматически после подписания оферты победителем "котировочной сессии".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Заказчик и Поставщик в течение трех рабочих дней согласовывают и подписывают проект контракта (договора) в соответствии со следующим порядком: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Заказчик в течение одного рабочего дня с момента получения оферты, подписанной Поставщиком, направляет в электронном виде Поставщику сформированный проект контракта.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Поставщик в течение одного рабочего дня </w:t>
      </w:r>
      <w:proofErr w:type="gramStart"/>
      <w:r>
        <w:t>с даты направления</w:t>
      </w:r>
      <w:proofErr w:type="gramEnd"/>
      <w:r>
        <w:t xml:space="preserve"> проекта контракта должен совершить одно из следующих действий: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в электронной форме посредством Портала поставщиков, который направляется только в случае наличия у поставщика замечаний к положениям проекта контракта, не соответствующим размещенной информации о проводимой "котировочной сессии".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получении ответа от Поставщика Заказчик совершает одно из следующих действий: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подписывает проект контракта (договора) со своей стороны;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направляет новый проект контракта (договора) с учетом принятых решений относительно изложенных в нем замечаний.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подписании проекта контракта (договора) Заказчиком и доставке уведомления о заключении контракта (договора) в Личный кабинет Поставщика контракт (договор) считается заключенным и ему присваивается статус "Заключен".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Пользователь не может редактировать общие сведения о контракте (договоре), а также сведения о спецификации и финансировании контракта (договора) в статусе "Заключен".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отказе от заключения контракта (договора) любой из сторон контракту (договору) присваивается статус "Отказ от заключения".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При отказе от заключения контракта (договора) Заказчик обязан в течение трех рабочих дней </w:t>
      </w:r>
      <w:proofErr w:type="gramStart"/>
      <w:r>
        <w:t>с даты принятия</w:t>
      </w:r>
      <w:proofErr w:type="gramEnd"/>
      <w:r>
        <w:t xml:space="preserve"> решения об отказе уведомить главного распорядителя бюджетных средств и Департамент города Москвы по конкурентной политике о причинах такого отказа.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 xml:space="preserve">В случае необоснованного отказа Заказчика подписывать проект контракта, сформированного по итогам проведения котировочной сессии, а также в случае нарушения обязательства по уведомлению главного распорядителя бюджетных средств и Департамента города Москвы по конкурентной политике о причинах такого отказа для такого заказчика исключается возможность в течение трех месяцев заключать соглашение о ведении переговоров в рамках </w:t>
      </w:r>
      <w:hyperlink r:id="rId57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 с</w:t>
      </w:r>
      <w:proofErr w:type="gramEnd"/>
      <w:r>
        <w:t xml:space="preserve"> использованием механизма "котировочных сессий" в соответствии с порядком, установленным </w:t>
      </w:r>
      <w:hyperlink w:anchor="P441" w:history="1">
        <w:r>
          <w:rPr>
            <w:color w:val="0000FF"/>
          </w:rPr>
          <w:t>приложением 2</w:t>
        </w:r>
      </w:hyperlink>
      <w:r>
        <w:t xml:space="preserve"> к настоящему Регламенту.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Заключенный контракт (договор) направляется в Реестр закупок малого объема.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один поставщик, признанный победителем "котировочной сессии", в течение одного года три и более раз в установленные настоящим Регламентом сроки не подписал и не разместил Оферту, в установленные сроки не подписал направленный проект контракта, сформированный на основании оферты, для такого лица исключается возможность выступать стороной по соглашению о ведении переговоров в рамках </w:t>
      </w:r>
      <w:hyperlink r:id="rId58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</w:t>
      </w:r>
      <w:proofErr w:type="gramEnd"/>
      <w:r>
        <w:t xml:space="preserve"> в течение одного года путем исключения возможности лица быть участником в проводимых "котировочных сессиях" в соответствии с порядком, установленным </w:t>
      </w:r>
      <w:hyperlink w:anchor="P441" w:history="1">
        <w:r>
          <w:rPr>
            <w:color w:val="0000FF"/>
          </w:rPr>
          <w:t>приложением 2</w:t>
        </w:r>
      </w:hyperlink>
      <w:r>
        <w:t xml:space="preserve"> к настоящему Регламенту.</w:t>
      </w:r>
    </w:p>
    <w:p w:rsidR="00702A66" w:rsidRDefault="00702A66">
      <w:pPr>
        <w:pStyle w:val="ConsPlusNormal"/>
        <w:jc w:val="both"/>
      </w:pPr>
      <w:r>
        <w:t xml:space="preserve">(п. 7.1.2.2 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bookmarkStart w:id="5" w:name="P274"/>
    <w:bookmarkEnd w:id="5"/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fldChar w:fldCharType="begin"/>
      </w:r>
      <w:r>
        <w:instrText xml:space="preserve"> HYPERLINK "consultantplus://offline/ref=11C014434DF16D15255B61B6FB9977BF5AACD44DD14EBAC5B53D7CC008B85AFAE2110D462E6C506CF1L0e1P" </w:instrText>
      </w:r>
      <w:r>
        <w:fldChar w:fldCharType="separate"/>
      </w:r>
      <w:r>
        <w:rPr>
          <w:color w:val="0000FF"/>
        </w:rPr>
        <w:t>7.1.2.3</w:t>
      </w:r>
      <w:r w:rsidRPr="0077787E">
        <w:rPr>
          <w:color w:val="0000FF"/>
        </w:rPr>
        <w:fldChar w:fldCharType="end"/>
      </w:r>
      <w:r>
        <w:t>. Формирование проекта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Формирование проекта контракта (договора) инициируется Заказчиком. Проект контракта (договора) формируется в электронном виде со статусом "Редактирование".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формирования проекта контракта (договора) до его отправки Поставщику осуществляется контроль: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суммы контракта (договора) (блокируется возможность отправки проекта контракта (договора) Поставщику) в случае превышения суммы, определенной в 44-ФЗ (</w:t>
      </w:r>
      <w:hyperlink r:id="rId60" w:history="1">
        <w:r>
          <w:rPr>
            <w:color w:val="0000FF"/>
          </w:rPr>
          <w:t>пунктами 4</w:t>
        </w:r>
      </w:hyperlink>
      <w:r>
        <w:t xml:space="preserve">, </w:t>
      </w:r>
      <w:hyperlink r:id="rId61" w:history="1">
        <w:r>
          <w:rPr>
            <w:color w:val="0000FF"/>
          </w:rPr>
          <w:t>5</w:t>
        </w:r>
      </w:hyperlink>
      <w:r>
        <w:t xml:space="preserve">, </w:t>
      </w:r>
      <w:hyperlink r:id="rId62" w:history="1">
        <w:r>
          <w:rPr>
            <w:color w:val="0000FF"/>
          </w:rPr>
          <w:t>28 части 1 статьи 93</w:t>
        </w:r>
      </w:hyperlink>
      <w:r>
        <w:t>);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>- срока действия оферты с учетом планируемого срока заключения контракта (договора) с возможностью запроса продления срока заключения контракта (блокируется возможность отправки проекта контракта Поставщику в случае окончания срока действия оферты до срока заключения контракта (договора).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hyperlink r:id="rId64" w:history="1">
        <w:r>
          <w:rPr>
            <w:color w:val="0000FF"/>
          </w:rPr>
          <w:t>7.1.2.4</w:t>
        </w:r>
      </w:hyperlink>
      <w:r>
        <w:t>. Согласование проекта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Согласование проекта контракта (договора) инициируется Заказчиком. Заказчик формирует проект контракта (договора) в электронном виде </w:t>
      </w:r>
      <w:hyperlink w:anchor="P274" w:history="1">
        <w:r>
          <w:rPr>
            <w:color w:val="0000FF"/>
          </w:rPr>
          <w:t>(пункт 7.1.2.3)</w:t>
        </w:r>
      </w:hyperlink>
      <w:r>
        <w:t xml:space="preserve"> и направляет его Поставщику.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21.07.2017 N 70-01-90/17)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Перед направлением проекта контракта (договора) Заказчик вправе установить Поставщику срок ответа на предложение о заключении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До того как Поставщик направит информацию о согласовании проекта контракта (договора), Заказчик имеет возможность направить ему новую версию проекта контракта (договора). При этом Поставщик рассматривает и осуществляет действия относительно последней актуальной версии проекта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Получив проект контракта (договора), Поставщик имеет возможность совершить следующие действия: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(Поставщик должен прикрепить электронную версию файла протокола разногласий);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отказаться от заключения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каждом из вышеперечисленных случаев после ввода необходимых данных о принятом решении по заключению контракта (договора) Поставщик имеет возможность сохранить эту информацию или направить ее Заказчику (сведения о принятом решении направляются Заказчику после подписания ЭП Поставщика).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Поставщик вправе запросить у Заказчика продлить срок ответа на предложение Заказчика о заключении контракта (договора) (запрос подтверждается ЭП). В этом случае Заказчик получает уведомление о данном запросе и может либо продлить срок заключения контракта (договора), либо отказаться от заключения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случае отправки протокола разногласий до ответа Заказчика Поставщик имеет возможность направить новую версию протокола разногласий. При этом Заказчик рассматривает и осуществляет действия относительно последней актуальной версии протокола разногласий.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При получении ответа от Поставщика Заказчик имеет возможность совершить следующие </w:t>
      </w:r>
      <w:r>
        <w:lastRenderedPageBreak/>
        <w:t>действия: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подписать проект контракта (договора) со своей стороны;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направить новый проект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отказаться от заключения контракта (при любом ответе Поставщика).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подписании проекта контракта (договора) Заказчиком и доставке уведомления о заключении контракта (договора) в Личный кабинет Поставщика контракт (договор) считается заключенным и ему присваивается статус "Заключен".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Пользователь не может редактировать общие сведения о контракте (договоре), а также сведения о спецификации и финансировании контракта (договора) в статусе "Заключен".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отказе от заключения контракта (договора) любой из сторон контракту (договору) присваивается статус "Отказ от заключения".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Дата заключения контракта (договора) формируется после заключения контракта (договора) системными средствами. Значение реквизита "Дата заключения" соответствует дате направления уведомления о подписании Заказчиком проекта контракта (договора) в Личный кабинет Поставщика.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Заключенный контракт (договор) направляется в Реестр закупок малого объема.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Дата и время направления электронных документов в процессе согласования проекта контракта (договора) фиксируются внутрисистемными средствами.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7.1.3. Проведение претензионной работы.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Проведение претензионной работы по контракту (договору) осуществляется в порядке, предусмотренном гражданским законодательством и нормативными документами Правительства Москвы.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7.1.4. Подтверждение исполнения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Регистрация сведений об исполнении контракта (договора) производится Заказчиком.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Поставщик (подрядчик, исполнитель) может проинформировать Заказчика о выполнении своих обязательств посредством исполнения контракта в Личном кабинете. Контракт в Реестре закупок "малого объема" получает статус "Исполнен поставщиком".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подписания ЭП Заказчика сведения об исполнении контракта (договора) направляются Поставщику (подрядчику, исполнителю). Контракту присваивается статус "Исполнен".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7.1.5. Расторжение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7.1.5.1. Расторжение контракта (договора) по согласованию сторон.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Расторжение контракта (договора) по согласованию сторон может быть инициировано со стороны Заказчика.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(договора), обязательным является прикрепление отсканированного документа - обоснования расторжения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После подписания сведений о расторжении контракта (договора) ЭП инициирующей стороны данная информация направляется другой стороне контракта (договора). Также другой стороне контракта (договора) направляется уведомление о направлении сведений о расторжении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При получении уведомления о направлении сведений о расторжении контракта (договора) пользователь соответствующего адресата инициирует согласование данных сведений. Пользователь соответствующего адресата подписывает документ о расторжении </w:t>
      </w:r>
      <w:proofErr w:type="gramStart"/>
      <w:r>
        <w:t>своей</w:t>
      </w:r>
      <w:proofErr w:type="gramEnd"/>
      <w:r>
        <w:t xml:space="preserve"> ЭП. После подписания ЭП сторон контракта (договора) документа о расторжении контракта (договора) контракт (договор) считается расторгнутым.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Поставщику и Заказчику направляется уведомление о расторжении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случае если противоположная сторона отказывается согласовать документ о расторжении, пользователь данной стороны подписывает отказ в согласовании ЭП с указанием причины отказа в согласовании, после чего пользователям поставщика и заказчика направляется уведомление о статусе отказа в согласовании документа о расторжении.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7.1.5.2. Расторжение контракта (договора) по решению суда.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Расторжение контракта (договора) по решению суда может быть инициировано со стороны Заказчика.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Помимо ввода сведений о расторжении контракта (договора) по решению суда, обязательным является прикрепление электронной копии соответствующего документа - обоснования расторжения контракта (договора).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После подписания ЭП Заказчика сведения о расторжении контракта (договора) по решению суда направляются Поставщику.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Дата и время направления сведений о расторжении контракта (договора) по решению суда фиксируются внутрисистемными средствами.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Поставщику и Заказчику направляются уведомления о статусе доставки сведений о расторжении контракта (договора) по решению суда.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расторжении контракта (договора) по решению суда контракт (договор) считается расторгнутым после вступления решения суда в законную силу.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7.1.5.3. Расторжение контракта (договора) в одностороннем порядке.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Расторжение контракта допускается в случае одностороннего отказа стороны контракта от исполнения контракта в соответствии с гражданским законодательством.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8. Специализированные информационные сервисы</w:t>
      </w:r>
    </w:p>
    <w:p w:rsidR="00702A66" w:rsidRDefault="00702A66">
      <w:pPr>
        <w:pStyle w:val="ConsPlusNormal"/>
        <w:jc w:val="center"/>
      </w:pPr>
      <w:r>
        <w:t>Оператора Портала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8.1. Блокировка/разблокировка доступа пользователей к специализированным сервисам.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Оператор Портала имеет возможность и полномочия заблокировать доступ в Личный кабинет </w:t>
      </w:r>
      <w:proofErr w:type="gramStart"/>
      <w:r>
        <w:t>пользователя</w:t>
      </w:r>
      <w:proofErr w:type="gramEnd"/>
      <w:r>
        <w:t xml:space="preserve"> как для отдельного пользователя Поставщика, так и для всех пользователей Поставщика в целях предотвращения противоправного использования сервисов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Портала имеет возможность и полномочия разблокировать доступ в личный Кабинет пользователя на основании заявок, подаваемых пользователем либо организацией пользователя Оператору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Техническая служба Оператора Портала рассматривает все поступающие заявки.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десяти дней с момента получения и регистрации заявки.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оставляет за собой право не отвечать на заявки, предмет которых не входит в компетенцию Оператора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8.2. Рассмотрение заявок на добавление характеристик продукции.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Заявки пользователей Поставщиков на добавление характеристик продукции направляются Оператору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Срок ответа на заявки пользователей составляет не более трех дней.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Портала вправе изменить сведения в заявку на добавление характеристики продукции перед ее добавлением на Портал.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>Все добавленные характеристики отображаются в открытой и закрытой частях Портала.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Портала вправе удалить либо изменить сведения о характеристике продукции в связи с неактуальностью данных сведений или по иным причинам.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изменении либо удалении Оператором Портала сведений о характеристиках, сведения о которых использованы в одной или нескольких офертах Поставщика, Поставщику направляется уведомление об этом.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9. Конфиденциальность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Стороны не имеют права разглашать любую конфиденциальную и/или являющуюся собственностью одной из сторон информацию.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Оператор Портала обязуется не разглашать иным лицам помимо Заказчика следующую информацию, связанную с деятельностью на Портале: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сведения о контрактах (договорах), заключаемых на Портале, за исключением сведений, обязательных для публикации в реестре контрактов, заключенных заказчиками;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персональные данные пользователя, работающего в открытой части.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10. Форс-мажор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Стороны освобождаются от ответственности за полное или частичное неисполнение принятых на себя по настоящему Регламенту обязательств, если такое неисполнение явилось следствием обстоятельств непреодолимой силы, а именно: стихийных бедствий, эпидемий, взрывов, пожаров и иных чрезвычайных обстоятельств. При этом срок исполнения обязательств по настоящему Регламенту отодвигается соразмерно времени, в течение которого действовали такие обстоятельства.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11. Требования к файлам, загружаемым на Портал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 xml:space="preserve">В Электронном магазине обеспечивается </w:t>
      </w:r>
      <w:proofErr w:type="spellStart"/>
      <w:r>
        <w:t>валидация</w:t>
      </w:r>
      <w:proofErr w:type="spellEnd"/>
      <w:r>
        <w:t xml:space="preserve"> прикрепления файлов документов на соответствие установленным форматам: *.</w:t>
      </w:r>
      <w:proofErr w:type="spellStart"/>
      <w:r>
        <w:t>jpg</w:t>
      </w:r>
      <w:proofErr w:type="spellEnd"/>
      <w:r>
        <w:t>; *.</w:t>
      </w:r>
      <w:proofErr w:type="spellStart"/>
      <w:r>
        <w:t>txt</w:t>
      </w:r>
      <w:proofErr w:type="spellEnd"/>
      <w:r>
        <w:t>; *.</w:t>
      </w:r>
      <w:proofErr w:type="spellStart"/>
      <w:r>
        <w:t>doc</w:t>
      </w:r>
      <w:proofErr w:type="spellEnd"/>
      <w:r>
        <w:t>; *.</w:t>
      </w:r>
      <w:proofErr w:type="spellStart"/>
      <w:r>
        <w:t>rtf</w:t>
      </w:r>
      <w:proofErr w:type="spellEnd"/>
      <w:r>
        <w:t>; *.</w:t>
      </w:r>
      <w:proofErr w:type="spellStart"/>
      <w:r>
        <w:t>docx</w:t>
      </w:r>
      <w:proofErr w:type="spellEnd"/>
      <w:r>
        <w:t>; *.</w:t>
      </w:r>
      <w:proofErr w:type="spellStart"/>
      <w:r>
        <w:t>xls</w:t>
      </w:r>
      <w:proofErr w:type="spellEnd"/>
      <w:r>
        <w:t>; *.</w:t>
      </w:r>
      <w:proofErr w:type="spellStart"/>
      <w:r>
        <w:t>xlsx</w:t>
      </w:r>
      <w:proofErr w:type="spellEnd"/>
      <w:r>
        <w:t>; *.</w:t>
      </w:r>
      <w:proofErr w:type="spellStart"/>
      <w:r>
        <w:t>pdf</w:t>
      </w:r>
      <w:proofErr w:type="spellEnd"/>
      <w:r>
        <w:t>; *.</w:t>
      </w:r>
      <w:proofErr w:type="spellStart"/>
      <w:r>
        <w:t>gif</w:t>
      </w:r>
      <w:proofErr w:type="spellEnd"/>
      <w:r>
        <w:t>. Размер одного файла не должен превышать 10 Мб.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В электронную библиотеку на Портале поставщиков возможно добавление документов в </w:t>
      </w:r>
      <w:r>
        <w:lastRenderedPageBreak/>
        <w:t>следующих форматах: *.</w:t>
      </w:r>
      <w:proofErr w:type="spellStart"/>
      <w:r>
        <w:t>jpg</w:t>
      </w:r>
      <w:proofErr w:type="spellEnd"/>
      <w:r>
        <w:t>; *.</w:t>
      </w:r>
      <w:proofErr w:type="spellStart"/>
      <w:r>
        <w:t>txt</w:t>
      </w:r>
      <w:proofErr w:type="spellEnd"/>
      <w:r>
        <w:t>; *.</w:t>
      </w:r>
      <w:proofErr w:type="spellStart"/>
      <w:r>
        <w:t>doc</w:t>
      </w:r>
      <w:proofErr w:type="spellEnd"/>
      <w:r>
        <w:t>; *.</w:t>
      </w:r>
      <w:proofErr w:type="spellStart"/>
      <w:r>
        <w:t>rtf</w:t>
      </w:r>
      <w:proofErr w:type="spellEnd"/>
      <w:r>
        <w:t>; *.</w:t>
      </w:r>
      <w:proofErr w:type="spellStart"/>
      <w:r>
        <w:t>docx</w:t>
      </w:r>
      <w:proofErr w:type="spellEnd"/>
      <w:r>
        <w:t>; *.</w:t>
      </w:r>
      <w:proofErr w:type="spellStart"/>
      <w:r>
        <w:t>xls</w:t>
      </w:r>
      <w:proofErr w:type="spellEnd"/>
      <w:r>
        <w:t>; *.</w:t>
      </w:r>
      <w:proofErr w:type="spellStart"/>
      <w:r>
        <w:t>xlsx</w:t>
      </w:r>
      <w:proofErr w:type="spellEnd"/>
      <w:r>
        <w:t>; *.</w:t>
      </w:r>
      <w:proofErr w:type="spellStart"/>
      <w:r>
        <w:t>gif</w:t>
      </w:r>
      <w:proofErr w:type="spellEnd"/>
      <w:r>
        <w:t>; *.</w:t>
      </w:r>
      <w:proofErr w:type="spellStart"/>
      <w:r>
        <w:t>pdf</w:t>
      </w:r>
      <w:proofErr w:type="spellEnd"/>
      <w:r>
        <w:t>, *.</w:t>
      </w:r>
      <w:proofErr w:type="spellStart"/>
      <w:r>
        <w:t>png</w:t>
      </w:r>
      <w:proofErr w:type="spellEnd"/>
      <w:r>
        <w:t>; *</w:t>
      </w:r>
      <w:proofErr w:type="spellStart"/>
      <w:r>
        <w:t>tiff</w:t>
      </w:r>
      <w:proofErr w:type="spellEnd"/>
      <w:r>
        <w:t>; *</w:t>
      </w:r>
      <w:proofErr w:type="spellStart"/>
      <w:r>
        <w:t>pptx</w:t>
      </w:r>
      <w:proofErr w:type="spellEnd"/>
      <w:r>
        <w:t>; *.</w:t>
      </w:r>
      <w:proofErr w:type="spellStart"/>
      <w:r>
        <w:t>ppt</w:t>
      </w:r>
      <w:proofErr w:type="spellEnd"/>
      <w:r>
        <w:t>. Ограничения на размер одного файла - не более 20 Мб.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Портал не допускает загрузку файлов, имеющих форматы, отличные от указанных форматов, например mp3, </w:t>
      </w:r>
      <w:proofErr w:type="spellStart"/>
      <w:r>
        <w:t>avi</w:t>
      </w:r>
      <w:proofErr w:type="spellEnd"/>
      <w:r>
        <w:t xml:space="preserve">, </w:t>
      </w:r>
      <w:proofErr w:type="spellStart"/>
      <w:r>
        <w:t>exe</w:t>
      </w:r>
      <w:proofErr w:type="spellEnd"/>
      <w:r>
        <w:t>. Файлы, загружаемые на Портал, не должны содержать вирусов и вредоносных программ.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1"/>
      </w:pPr>
      <w:r>
        <w:t>12. Порядок изменения настоящего Регламента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Изменения в настоящий Регламент вносятся распорядительными документами Департамента города Москвы по конкурентной политике.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right"/>
        <w:outlineLvl w:val="1"/>
      </w:pPr>
      <w:bookmarkStart w:id="6" w:name="P368"/>
      <w:bookmarkEnd w:id="6"/>
      <w:r>
        <w:lastRenderedPageBreak/>
        <w:t xml:space="preserve">Приложение </w:t>
      </w:r>
      <w:hyperlink r:id="rId66" w:history="1">
        <w:r>
          <w:rPr>
            <w:color w:val="0000FF"/>
          </w:rPr>
          <w:t>1</w:t>
        </w:r>
      </w:hyperlink>
    </w:p>
    <w:p w:rsidR="00702A66" w:rsidRDefault="00702A66">
      <w:pPr>
        <w:pStyle w:val="ConsPlusNormal"/>
        <w:jc w:val="right"/>
      </w:pPr>
      <w:r>
        <w:t>к Регламенту</w:t>
      </w:r>
    </w:p>
    <w:p w:rsidR="00702A66" w:rsidRDefault="00702A6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2A6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Тендерного комитета г. Москвы от 21.07.2017 N 70-01-90/17;</w:t>
            </w:r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6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Тендерного комитета г. Москвы от 03.04.2018 N 70-01-29/18)</w:t>
            </w:r>
          </w:p>
        </w:tc>
      </w:tr>
    </w:tbl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</w:pPr>
      <w:r>
        <w:t>Просим внимательно ознакомиться с приведенным текстом!</w:t>
      </w:r>
    </w:p>
    <w:p w:rsidR="00702A66" w:rsidRDefault="00702A66">
      <w:pPr>
        <w:pStyle w:val="ConsPlusNormal"/>
        <w:jc w:val="center"/>
      </w:pPr>
      <w:r>
        <w:t>Условия проведения переговоров о заключении договора</w:t>
      </w:r>
    </w:p>
    <w:p w:rsidR="00702A66" w:rsidRDefault="00702A66">
      <w:pPr>
        <w:pStyle w:val="ConsPlusNormal"/>
        <w:jc w:val="center"/>
      </w:pPr>
      <w:r>
        <w:t>в рамках закупок "малого объема" с использованием</w:t>
      </w:r>
    </w:p>
    <w:p w:rsidR="00702A66" w:rsidRDefault="00702A66">
      <w:pPr>
        <w:pStyle w:val="ConsPlusNormal"/>
        <w:jc w:val="center"/>
      </w:pPr>
      <w:r>
        <w:t>функционала "котировочных сессий". Просим внимательно</w:t>
      </w:r>
    </w:p>
    <w:p w:rsidR="00702A66" w:rsidRDefault="00702A66">
      <w:pPr>
        <w:pStyle w:val="ConsPlusNormal"/>
        <w:jc w:val="center"/>
      </w:pPr>
      <w:r>
        <w:t>ознакомиться с приведенным текстом!</w:t>
      </w:r>
    </w:p>
    <w:p w:rsidR="00702A66" w:rsidRDefault="00702A66">
      <w:pPr>
        <w:pStyle w:val="ConsPlusNormal"/>
        <w:jc w:val="center"/>
      </w:pPr>
      <w:proofErr w:type="gramStart"/>
      <w:r>
        <w:t xml:space="preserve">(в ред. </w:t>
      </w:r>
      <w:hyperlink r:id="rId69" w:history="1">
        <w:r>
          <w:rPr>
            <w:color w:val="0000FF"/>
          </w:rPr>
          <w:t>приказа</w:t>
        </w:r>
      </w:hyperlink>
      <w:r>
        <w:t xml:space="preserve"> Тендерного комитета г. Москвы</w:t>
      </w:r>
      <w:proofErr w:type="gramEnd"/>
    </w:p>
    <w:p w:rsidR="00702A66" w:rsidRDefault="00702A66">
      <w:pPr>
        <w:pStyle w:val="ConsPlusNormal"/>
        <w:jc w:val="center"/>
      </w:pPr>
      <w:r>
        <w:t>от 03.04.2018 N 70-01-29/18)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 xml:space="preserve">Соглашаясь с данными условиями, Вы принимаете условия проведения и участия в переговорах о заключении договора в рамках </w:t>
      </w:r>
      <w:hyperlink r:id="rId70" w:history="1">
        <w:r>
          <w:rPr>
            <w:color w:val="0000FF"/>
          </w:rPr>
          <w:t>пунктов 4</w:t>
        </w:r>
      </w:hyperlink>
      <w:r>
        <w:t xml:space="preserve"> и </w:t>
      </w:r>
      <w:hyperlink r:id="rId71" w:history="1">
        <w:r>
          <w:rPr>
            <w:color w:val="0000FF"/>
          </w:rPr>
          <w:t>5 части 1 статьи 93</w:t>
        </w:r>
      </w:hyperlink>
      <w:r>
        <w:t xml:space="preserve"> Федерального закона о контрактной системе с использованием функционала котировочных сессий.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С момента принятия настоящих условий соглашение о порядке ведения переговоров в рамках </w:t>
      </w:r>
      <w:hyperlink r:id="rId73" w:history="1">
        <w:r>
          <w:rPr>
            <w:color w:val="0000FF"/>
          </w:rPr>
          <w:t>статьи 434.1</w:t>
        </w:r>
      </w:hyperlink>
      <w:r>
        <w:t xml:space="preserve"> ГК РФ считается заключенным.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Вы переходите в карточку действующей котировочной сессии, где сможете принять в ней участие.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участия в котировочной сессии необходимо согласие с условиями ее проведения: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1. Участником котировочной сессии считается любой поставщик, сделавший предложение о цене.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6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того чтобы сделать предложение о цене, требуется в поле "Предложение о цене" ввести числовое значение и нажать на кнопку "Сделать предложение". Затем в открывшемся диалоговом окне подтвердить значение сделанного предложения с помощью кнопки "Да". После подтверждения отображается модальное окно с сообщением об успешном сохранении предложения о цене.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Шаг котировочной сессии составляет 0,5% от начальной цены контракта.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проведении процедуры подачи предложений о цене участники подают предложения о цене с учетом следующих требований: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первое предложение о цене формируется участником с учетом установленного "шага котировочной сессии";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предложение о цене должно быть кратно 10 рублям;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участник котировочной сессии не вправе подавать предложение о цене выше текущего предложения о цене.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lastRenderedPageBreak/>
        <w:t>Победителем признается участник котировочной сессии, сделавший последнее (наименьшее) предложение о цене до момента окончания срока проведения котировочной сессии.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окончании срока проведения котировочной сессии: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блокируется возможность подать предложение о цене;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отключается счетчик времени;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котировочная сессия изменяет статус на "Проведен" или "Не состоялся";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карточке котировочной сессии отображаются сведения о победителе котировочной сессии;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личном кабинете участника появляется возможность подписания и размещения оферты на условиях, указанных заказчиком при проведении котировочной сессии с учетом поданного ценового предложения.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 Победитель обязуется сформировать оферты с характеристиками и ценой, соответствующими параметрам котировочной сессии, в течение 1 рабочего дня с момента окончания котировочной сессии.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Для формирования оферт на основе данных котировочной сессии требуется в карточке котировочной сессии нажать на кнопку "Создать оферту". При подтверждении отображается окно с сообщением об успешном создании оферт и осуществляется переход в раздел Мои оферты, где отображаются сформированные проекты оферт.</w:t>
      </w:r>
    </w:p>
    <w:p w:rsidR="00702A66" w:rsidRDefault="00702A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6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В офертах по результатам котировочной сессии на основании сведений котировочной сессии автоматически заполняется информация о цене и характеристиках без возможности редактирования. После полного заполнения информации в офертах необходимо опубликовать их.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Формирование и публикация оферт доступны в течение одного рабочего дня с момента окончания срока проведения котировочной сессии.</w:t>
      </w:r>
    </w:p>
    <w:p w:rsidR="00702A66" w:rsidRDefault="00702A66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bookmarkStart w:id="7" w:name="P420"/>
      <w:bookmarkEnd w:id="7"/>
      <w:r>
        <w:t>3. Заказчик и Поставщик в течение 3 рабочих дней согласовывают и подписывают проект контракта (договора) в соответствии со следующим порядком: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3.1. Заказчик в течение 1 рабочего дня с момента получения оферты, подписанной Поставщиком, направляет в электронном виде Поставщику сформированный проект контракта.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3.2. Поставщик в течение 1 рабочего дня </w:t>
      </w:r>
      <w:proofErr w:type="gramStart"/>
      <w:r>
        <w:t>с даты направления</w:t>
      </w:r>
      <w:proofErr w:type="gramEnd"/>
      <w:r>
        <w:t xml:space="preserve"> проекта контракта должен совершить одно из следующих действий: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- направить протокол разногласий Заказчику (Поставщик должен прикрепить электронную </w:t>
      </w:r>
      <w:r>
        <w:lastRenderedPageBreak/>
        <w:t>версию файла протокола разногласий).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3.3. При получении ответа от Поставщика Заказчик совершает одно из следующих действий: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подписывает проект контракта (договора) со своей стороны;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направляет новый проект контракта (договора) с учетом принятых решений относительно изложенных в нем замечаний.</w:t>
      </w:r>
    </w:p>
    <w:p w:rsidR="00702A66" w:rsidRDefault="00702A66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</w:t>
      </w:r>
      <w:hyperlink r:id="rId89" w:history="1">
        <w:r>
          <w:rPr>
            <w:color w:val="0000FF"/>
          </w:rPr>
          <w:t>приказом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В случае если победитель не формирует в сроки, предусмотренные настоящим Регламентом, оферту, участнику, сделавшему лучшее предложение о цене "котировочной сессии" после предложения победителя, присваивается статус победителя "котировочной сессии" и предоставляется возможность сформировать Оферту с целью заключения контракта (договора), которая должна быть сформирована в течение 1 рабочего дня с момента предоставления возможности, о чем такому участнику направляется уведомление.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Контракт (договор) с таким участником заключается в порядке, предусмотренном </w:t>
      </w:r>
      <w:hyperlink w:anchor="P420" w:history="1">
        <w:r>
          <w:rPr>
            <w:color w:val="0000FF"/>
          </w:rPr>
          <w:t>пунктом 3</w:t>
        </w:r>
      </w:hyperlink>
      <w:r>
        <w:t xml:space="preserve"> настоящих Условий.</w:t>
      </w:r>
    </w:p>
    <w:p w:rsidR="00702A66" w:rsidRDefault="00702A66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один Поставщик, признанный победителем "котировочной сессии", в течение года три и более раз в установленные сроки не подписал и не разместил Оферту, в установленные сроки не подписал направленный проект контракта, сформированный на основании оферты, для такого лица исключается возможность выступать стороной по соглашению о ведении переговоров в рамках </w:t>
      </w:r>
      <w:hyperlink r:id="rId90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 в течение одного</w:t>
      </w:r>
      <w:proofErr w:type="gramEnd"/>
      <w:r>
        <w:t xml:space="preserve"> года путем исключения возможности лица быть участником в проводимых "котировочных сессиях".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При этом у поставщика сохраняется возможность размещения оферт на Портале поставщиков в обычном порядке.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Обо всех причинах, препятствующих своевременному исполнению настоящих Условий, включая технические сбои, поставщик обязан информировать службу технической поддержки Портала поставщиков в течение 24 часов с момента возникновения указанных причин.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Более подробная информация о порядке участия в "котировочных сессиях" размещена в разделе "Инструкция по работе с Порталом".</w:t>
      </w:r>
    </w:p>
    <w:p w:rsidR="00702A66" w:rsidRDefault="00702A66">
      <w:pPr>
        <w:pStyle w:val="ConsPlusNormal"/>
        <w:jc w:val="both"/>
      </w:pPr>
      <w:r>
        <w:t xml:space="preserve">(п. 4 в ред. </w:t>
      </w:r>
      <w:hyperlink r:id="rId91" w:history="1">
        <w:r>
          <w:rPr>
            <w:color w:val="0000FF"/>
          </w:rPr>
          <w:t>приказа</w:t>
        </w:r>
      </w:hyperlink>
      <w:r>
        <w:t xml:space="preserve"> Тендерного комитета г. Москвы от 03.04.2018 N 70-01-29/18)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right"/>
        <w:outlineLvl w:val="1"/>
      </w:pPr>
      <w:bookmarkStart w:id="8" w:name="P441"/>
      <w:bookmarkEnd w:id="8"/>
      <w:r>
        <w:lastRenderedPageBreak/>
        <w:t>Приложение 2</w:t>
      </w:r>
    </w:p>
    <w:p w:rsidR="00702A66" w:rsidRDefault="00702A66">
      <w:pPr>
        <w:pStyle w:val="ConsPlusNormal"/>
        <w:jc w:val="right"/>
      </w:pPr>
      <w:r>
        <w:t>к Регламенту</w:t>
      </w:r>
    </w:p>
    <w:p w:rsidR="00702A66" w:rsidRDefault="00702A6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2A6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92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Тендерного комитета г. Москвы от 03.04.2018 N 70-01-29/18)</w:t>
            </w:r>
          </w:p>
        </w:tc>
      </w:tr>
    </w:tbl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2"/>
      </w:pPr>
      <w:r>
        <w:t>1. Порядок применения последствий нарушения поставщиками</w:t>
      </w:r>
    </w:p>
    <w:p w:rsidR="00702A66" w:rsidRDefault="00702A66">
      <w:pPr>
        <w:pStyle w:val="ConsPlusNormal"/>
        <w:jc w:val="center"/>
      </w:pPr>
      <w:r>
        <w:t>Регламента ведения Портала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 xml:space="preserve">1.1. В случае выявления нарушения Поставщиком правил размещения оферт Оператор портала в течение двух рабочих дней с момента выявления такого нарушения представляет в Департамент города </w:t>
      </w:r>
      <w:proofErr w:type="gramStart"/>
      <w:r>
        <w:t>Москвы</w:t>
      </w:r>
      <w:proofErr w:type="gramEnd"/>
      <w:r>
        <w:t xml:space="preserve"> по конкурентной политике следующие сведения в отношении Поставщика: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наименование, ИНН, указанные при регистрации контактные данные Поставщика;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номера и даты публикации оферт, содержащих информацию, полностью идентичную размещенной Поставщиком в иных офертах;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указание на повторное нарушение Поставщиком (при наличии).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1.2. В случае выявления в течение одного года нарушения Поставщиком правил формирования и подписания оферты и контракта, указанных в </w:t>
      </w:r>
      <w:hyperlink w:anchor="P236" w:history="1">
        <w:r>
          <w:rPr>
            <w:color w:val="0000FF"/>
          </w:rPr>
          <w:t>пункте 7.1.2.2</w:t>
        </w:r>
      </w:hyperlink>
      <w:r>
        <w:t xml:space="preserve"> Регламента, при участии в трех и более "котировочных сессиях" Оператор Портала в течение двух рабочих дней представляет в Департамент города </w:t>
      </w:r>
      <w:proofErr w:type="gramStart"/>
      <w:r>
        <w:t>Москвы</w:t>
      </w:r>
      <w:proofErr w:type="gramEnd"/>
      <w:r>
        <w:t xml:space="preserve"> по конкурентной политике следующие сведения о Поставщике: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наименование, ИНН, указанные при регистрации контактные данные Поставщика;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сведения о "котировочных сессиях", в ходе которых Поставщиком были нарушены положения Регламента;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обращения Поставщика или Заказчика, принимавших участие в указанных "котировочных сессиях", о технических ошибках при проведении "котировочных сессий" (при наличии).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1.3. Заместитель руководителя Департамента города Москвы по конкурентной политике, осуществляющий координацию работы Портала, на основании представленных сведений в течение двух рабочих дней принимает решение о применении мер ответственности, предусмотренных </w:t>
      </w:r>
      <w:hyperlink w:anchor="P191" w:history="1">
        <w:r>
          <w:rPr>
            <w:color w:val="0000FF"/>
          </w:rPr>
          <w:t>пунктами 7.1.1</w:t>
        </w:r>
      </w:hyperlink>
      <w:r>
        <w:t xml:space="preserve"> и </w:t>
      </w:r>
      <w:hyperlink w:anchor="P236" w:history="1">
        <w:r>
          <w:rPr>
            <w:color w:val="0000FF"/>
          </w:rPr>
          <w:t>7.1.2.2</w:t>
        </w:r>
      </w:hyperlink>
      <w:r>
        <w:t xml:space="preserve"> Регламента, в отношении поставщика и направляет информацию о решении Оператору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1.4.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Оператор Портала в течение 1 рабочего дня реализует на Портале меры ответственности за нарушение правил, утвержденных Регламентом.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2"/>
      </w:pPr>
      <w:r>
        <w:t>2. Порядок применения последствий нарушения заказчиками</w:t>
      </w:r>
    </w:p>
    <w:p w:rsidR="00702A66" w:rsidRDefault="00702A66">
      <w:pPr>
        <w:pStyle w:val="ConsPlusNormal"/>
        <w:jc w:val="center"/>
      </w:pPr>
      <w:r>
        <w:t>Регламента ведения Портала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В случае выявления нарушения Заказчиком положений Регламента в части необоснованного отказа от заключения контракта, сформированного по итогам проведенной "котировочной сессии", а также нарушения обязательств по уведомлению главного распорядителя бюджетных средств и Департамента города Москвы по конкурентной политике о причинах такого отказа, предусмотренных </w:t>
      </w:r>
      <w:hyperlink w:anchor="P236" w:history="1">
        <w:r>
          <w:rPr>
            <w:color w:val="0000FF"/>
          </w:rPr>
          <w:t>пунктом 7.1.2.2</w:t>
        </w:r>
      </w:hyperlink>
      <w:r>
        <w:t xml:space="preserve"> Регламента, Оператор Портала в </w:t>
      </w:r>
      <w:r>
        <w:lastRenderedPageBreak/>
        <w:t>течение двух рабочих дней представляет в Департамент города Москвы по конкурентной политике</w:t>
      </w:r>
      <w:proofErr w:type="gramEnd"/>
      <w:r>
        <w:t xml:space="preserve"> следующие сведения о Заказчике: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наименование, ИНН Заказчика;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сведения о главном распорядителе бюджетных средств, ответственном за координацию деятельности заказчика;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сведения о "котировочной сессии", в ходе которой Поставщиком были нарушены положения Регламента;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обращения Заказчика о технических ошибках при проведении "котировочной сессии" (при наличии).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2.2. Заместитель руководителя Департамента города Москвы по конкурентной политике, осуществляющий координацию работы Портала, на основании представленных сведений в течение двух рабочих дней принимает решение об ограничении доступа Заказчика к Электронному магазину и направляет информацию о решении Оператору Портала.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2.3.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Оператор Портала в течение 1 рабочего дня ограничивает доступ Заказчика к Электронному магазину и уведомляет об этом Заказчика и главного распорядителя бюджетных средств.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center"/>
        <w:outlineLvl w:val="2"/>
      </w:pPr>
      <w:r>
        <w:t>3. Порядок восстановления доступа Поставщиков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ind w:firstLine="540"/>
        <w:jc w:val="both"/>
      </w:pPr>
      <w:r>
        <w:t>3.1. Оператор Портала прекращает применение мер ответственности к поставщику по истечении срока, установленного Регламентом и решением о применении указанных мер.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>Применение мер ответственности к поставщику может быть прекращено до истечения установленного срока на основании решения заместителя руководителя Департамента города Москвы по конкурентной политике, осуществляющего координацию работы Портала, принимаемого по результатам рассмотрения обращения поставщика и представленных им материалов, подтверждающих, что причиной нарушения правил формирования и подписания Оферты и контракта (договора) поставщиком послужили обстоятельства, не зависящие от поставщика.</w:t>
      </w:r>
      <w:proofErr w:type="gramEnd"/>
    </w:p>
    <w:p w:rsidR="00702A66" w:rsidRDefault="00702A66">
      <w:pPr>
        <w:pStyle w:val="ConsPlusNormal"/>
        <w:spacing w:before="220"/>
        <w:ind w:firstLine="540"/>
        <w:jc w:val="both"/>
      </w:pPr>
      <w:r>
        <w:t xml:space="preserve">3.3. Оператор Портала прекращает применение мер ответственности к заказчику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принимаемого в одном из следующих случаев: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Заказчиком представлены материалы обоснования отказа от заключения контракта, сформированного по итогам проведенной "котировочной сессии", подтверждающие правомерность действий Заказчика;</w:t>
      </w:r>
    </w:p>
    <w:p w:rsidR="00702A66" w:rsidRDefault="00702A66">
      <w:pPr>
        <w:pStyle w:val="ConsPlusNormal"/>
        <w:spacing w:before="220"/>
        <w:ind w:firstLine="540"/>
        <w:jc w:val="both"/>
      </w:pPr>
      <w:r>
        <w:t>- главным распорядителем бюджетных средств, ответственным за координацию деятельности заказчика, представлены сведения об обоснованности действий контрактной службы заказчика и/или о привлечении ответственных лиц к дисциплинарной ответственности.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  <w:bookmarkStart w:id="9" w:name="_GoBack"/>
      <w:bookmarkEnd w:id="9"/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right"/>
        <w:outlineLvl w:val="0"/>
      </w:pPr>
      <w:r>
        <w:lastRenderedPageBreak/>
        <w:t>Приложение 2</w:t>
      </w:r>
    </w:p>
    <w:p w:rsidR="00702A66" w:rsidRDefault="00702A66">
      <w:pPr>
        <w:pStyle w:val="ConsPlusNormal"/>
        <w:jc w:val="right"/>
      </w:pPr>
      <w:r>
        <w:t>к приказу Департамента</w:t>
      </w:r>
    </w:p>
    <w:p w:rsidR="00702A66" w:rsidRDefault="00702A66">
      <w:pPr>
        <w:pStyle w:val="ConsPlusNormal"/>
        <w:jc w:val="right"/>
      </w:pPr>
      <w:r>
        <w:t>города Москвы</w:t>
      </w:r>
    </w:p>
    <w:p w:rsidR="00702A66" w:rsidRDefault="00702A66">
      <w:pPr>
        <w:pStyle w:val="ConsPlusNormal"/>
        <w:jc w:val="right"/>
      </w:pPr>
      <w:r>
        <w:t>по конкурентной политике</w:t>
      </w:r>
    </w:p>
    <w:p w:rsidR="00702A66" w:rsidRDefault="00702A66">
      <w:pPr>
        <w:pStyle w:val="ConsPlusNormal"/>
        <w:jc w:val="right"/>
      </w:pPr>
      <w:r>
        <w:t>от 25 сентября 2014 г. N 70-01-149/14</w:t>
      </w: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Title"/>
        <w:jc w:val="center"/>
      </w:pPr>
      <w:bookmarkStart w:id="10" w:name="P489"/>
      <w:bookmarkEnd w:id="10"/>
      <w:r>
        <w:t>ПЕРЕЧЕНЬ</w:t>
      </w:r>
    </w:p>
    <w:p w:rsidR="00702A66" w:rsidRDefault="00702A66">
      <w:pPr>
        <w:pStyle w:val="ConsPlusTitle"/>
        <w:jc w:val="center"/>
      </w:pPr>
      <w:r>
        <w:t>РАБОТ И УСЛУГ, ПРИ ЗАКУПКЕ КОТОРЫХ С ИСПОЛЬЗОВАНИЕМ</w:t>
      </w:r>
    </w:p>
    <w:p w:rsidR="00702A66" w:rsidRDefault="00702A66">
      <w:pPr>
        <w:pStyle w:val="ConsPlusTitle"/>
        <w:jc w:val="center"/>
      </w:pPr>
      <w:r>
        <w:t>ПОДСИСТЕМЫ ЕАИСТ "ПОРТАЛ ПОСТАВЩИКОВ" ЗАКАЗЧИКИ ГОРОДА</w:t>
      </w:r>
    </w:p>
    <w:p w:rsidR="00702A66" w:rsidRDefault="00702A66">
      <w:pPr>
        <w:pStyle w:val="ConsPlusTitle"/>
        <w:jc w:val="center"/>
      </w:pPr>
      <w:r>
        <w:t>МОСКВЫ В ОБЯЗАТЕЛЬНОМ ПОРЯДКЕ ПРОВОДЯТ ПЕРЕГОВОРЫ</w:t>
      </w:r>
    </w:p>
    <w:p w:rsidR="00702A66" w:rsidRDefault="00702A66">
      <w:pPr>
        <w:pStyle w:val="ConsPlusTitle"/>
        <w:jc w:val="center"/>
      </w:pPr>
      <w:r>
        <w:t>О ЗАКЛЮЧЕНИИ ДОГОВОРА В СООТВЕТСТВИИ С ПОЛОЖЕНИЯМИ</w:t>
      </w:r>
    </w:p>
    <w:p w:rsidR="00702A66" w:rsidRDefault="00702A66">
      <w:pPr>
        <w:pStyle w:val="ConsPlusTitle"/>
        <w:jc w:val="center"/>
      </w:pPr>
      <w:r>
        <w:t>СТАТЬИ 434.1 ГРАЖДАНСКОГО КОДЕКСА РОССИЙСКОЙ ФЕДЕРАЦИИ</w:t>
      </w:r>
    </w:p>
    <w:p w:rsidR="00702A66" w:rsidRDefault="00702A66">
      <w:pPr>
        <w:pStyle w:val="ConsPlusTitle"/>
        <w:jc w:val="center"/>
      </w:pPr>
      <w:r>
        <w:t>ДЛЯ ОПРЕДЕЛЕНИЯ СУЩЕСТВЕННЫХ УСЛОВИЙ ОФЕРТЫ</w:t>
      </w:r>
    </w:p>
    <w:p w:rsidR="00702A66" w:rsidRDefault="00702A6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2A6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2A66" w:rsidRDefault="00702A66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9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Тендерного комитета г. Москвы от 03.04.2018 N 70-01-29/18)</w:t>
            </w:r>
          </w:p>
        </w:tc>
      </w:tr>
    </w:tbl>
    <w:p w:rsidR="00702A66" w:rsidRDefault="00702A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220"/>
        <w:gridCol w:w="4220"/>
      </w:tblGrid>
      <w:tr w:rsidR="00702A66">
        <w:tc>
          <w:tcPr>
            <w:tcW w:w="624" w:type="dxa"/>
          </w:tcPr>
          <w:p w:rsidR="00702A66" w:rsidRDefault="00702A6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  <w:jc w:val="center"/>
            </w:pPr>
            <w:r>
              <w:t>КПГЗ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  <w:jc w:val="center"/>
            </w:pPr>
            <w:r>
              <w:t>ГРБС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ЭЛЕМЕНТЫ БЛАГОУСТРОЙСТВА ТЕРРИТОРИИ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2"/>
            </w:pPr>
            <w:r>
              <w:t>ИЗЫСКАНИЯ ИНЖЕНЕРНЫЕ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02.01.01.01.01 проведение инструментального обследования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02.01.01.01.02 проведение визуального обследования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02.01.01.02 проведение энергетического обследования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2"/>
            </w:pPr>
            <w:r>
              <w:t>СТРОИТЕЛЬСТВО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02.03.04 строительство парков, мест отдыха и досуга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02.03.07.01 устройство входных групп для инвалидов в зданиях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2"/>
            </w:pPr>
            <w:r>
              <w:t>РЕКОНСТРУКЦИЯ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02.04.04.03 восстановление зеленых насаждений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2"/>
            </w:pPr>
            <w:r>
              <w:t>РЕМОНТ ТЕКУЩИЙ, ЗА ИСКЛЮЧЕНИЕМ ВЫПОЛНЯЕМОГО В ХОДЕ ТЕХНИЧЕСКОГО ОБСЛУЖИВАНИЯ, СОДЕРЖАНИЯ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02.06.01.02.02 ремонт текущий спортивных сооружений, мест отдыха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02.06.01.02.03 </w:t>
            </w:r>
            <w:proofErr w:type="gramStart"/>
            <w:r>
              <w:t>ремонт</w:t>
            </w:r>
            <w:proofErr w:type="gramEnd"/>
            <w:r>
              <w:t xml:space="preserve"> текущий зданий и сооружений бытового назначения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02.06.01.02.04 </w:t>
            </w:r>
            <w:proofErr w:type="gramStart"/>
            <w:r>
              <w:t>ремонт</w:t>
            </w:r>
            <w:proofErr w:type="gramEnd"/>
            <w:r>
              <w:t xml:space="preserve"> текущий зданий и сооружений культуры и образования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02.06.01.02.05 ремонт текущий административных зданий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02.06.01.02.07 ремонт текущий офисных зданий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02.06.02.03.01 ремонт текущий тепловых камер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02.06.02.03.05 </w:t>
            </w:r>
            <w:proofErr w:type="gramStart"/>
            <w:r>
              <w:t>ремонт</w:t>
            </w:r>
            <w:proofErr w:type="gramEnd"/>
            <w:r>
              <w:t xml:space="preserve"> текущий трубопроводов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02.06.02.05.04 ремонт текущий распределительных сетей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02.06.02.07 </w:t>
            </w:r>
            <w:proofErr w:type="gramStart"/>
            <w:r>
              <w:t>ремонт</w:t>
            </w:r>
            <w:proofErr w:type="gramEnd"/>
            <w:r>
              <w:t xml:space="preserve"> текущий объектов водоснабжения и канализации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02.06.04.01 </w:t>
            </w:r>
            <w:proofErr w:type="gramStart"/>
            <w:r>
              <w:t>ремонт</w:t>
            </w:r>
            <w:proofErr w:type="gramEnd"/>
            <w:r>
              <w:t xml:space="preserve"> текущий малых архитектурных форм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02.06.04.02 </w:t>
            </w:r>
            <w:proofErr w:type="gramStart"/>
            <w:r>
              <w:t>ремонт</w:t>
            </w:r>
            <w:proofErr w:type="gramEnd"/>
            <w:r>
              <w:t xml:space="preserve"> текущий ограждений и заборов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02.06.99 ремонт текущий прочих объектов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МОНТАЖ, УСТАНОВКА, СБОРКА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19.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02.12.05 монтаж, установка, сборка климатического оборудования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02.12.07 монтаж, установка, сборка вентиляционного оборудования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РАБОТЫ ПО ИЗГОТОВЛЕНИЮ, ПРОИЗВОДСТВУ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02.17.04.04 печатные работы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02.17.04.05 переплетные работы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02.17.05.01 изготовление рекламных конструкций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УСЛУГИ ОБРАЗОВАТЕЛЬНЫЕ, НАУЧНЫЕ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03.03.09 услуги по аттестации персонала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ОБСЛУЖИВАНИЕ ТЕХНИЧЕСКОЕ, СОДЕРЖАНИЕ И ТЕКУЩИЙ РЕМОНТ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03.07.01.01.01 обслуживание техническое и текущий ремонт жилых зданий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03.07.01.01.02.99 обслуживание техническое и текущий ремонт прочих </w:t>
            </w:r>
            <w:r>
              <w:lastRenderedPageBreak/>
              <w:t>нежилых зданий и сооружений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lastRenderedPageBreak/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lastRenderedPageBreak/>
              <w:t>27.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03.07.01.01.03 обслуживание техническое и текущий ремонт инженерных коммуникаций в зданиях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03.07.01.06 обслуживание техническое и содержание зеленых насаждений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29.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03.07.02.02 обслуживание техническое и текущий ремонт </w:t>
            </w:r>
            <w:proofErr w:type="spellStart"/>
            <w:r>
              <w:t>энергооборудования</w:t>
            </w:r>
            <w:proofErr w:type="spellEnd"/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03.07.02.03 обслуживание техническое и текущий ремонт вентиляционного оборудования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03.07.02.04 обслуживание техническое и текущий ремонт климатического оборудования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03.07.02.06 обслуживание техническое и содержание водоотводных и регуляционных сооружений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03.07.04.02 обслуживание техническое и текущий ремонт металлических изделий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03.07.04.13 обслуживание техническое и текущий ремонт технологического оборудования объектов бытового обслуживания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03.07.04.99 обслуживание техническое и текущий ремонт прочего инвентаря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03.07.05.01 обслуживание техническое и текущий ремонт оргтехники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03.07.07.02 обслуживание техническое и текущий ремонт систем гражданской обороны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03.07.07.03 обслуживание техническое и текущий ремонт защитного и сигнального оборудования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39.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03.07.99.08 обслуживание техническое и ремонт бытовой техники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УСЛУГИ ПО САНИТАРНОМУ СОДЕРЖАНИЮ, ВЫВОЗУ ОТХОДОВ, УБОРКЕ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03.08.01.00 санитарное содержание </w:t>
            </w:r>
            <w:proofErr w:type="spellStart"/>
            <w:r>
              <w:t>внекатегорийных</w:t>
            </w:r>
            <w:proofErr w:type="spellEnd"/>
            <w:r>
              <w:t xml:space="preserve"> объектов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lastRenderedPageBreak/>
              <w:t>41.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03.08.01.01.01.99 санитарное содержание и уборка прочих помещений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03.08.01.01.02 санитарное содержание и уборка территорий, прилегающих к зданиям и сооружениям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03.08.01.01.03 санитарное содержание и уборка элементов территорий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03.08.01.02 санитарное содержание и уборка дворовых территорий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03.08.03.01.01 вывоз отходов биологических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03.08.03.01.02 вывоз отходов (</w:t>
            </w:r>
            <w:proofErr w:type="gramStart"/>
            <w:r>
              <w:t>кроме</w:t>
            </w:r>
            <w:proofErr w:type="gramEnd"/>
            <w:r>
              <w:t xml:space="preserve"> биологических)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03.08.03.02 вывоз снега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03.08.03.03.99 вывоз прочих объектов, подлежащих утилизации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49.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03.08.04.02 утилизация снега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УСЛУГИ (МЕРОПРИЯТИЯ) ОХРАННЫЕ И ПРОТИВОПОЖАРНЫЕ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03.10.02.04 услуги (мероприятия) охранные, противопожарные с использованием системы контроля и управления доступом (</w:t>
            </w:r>
            <w:proofErr w:type="spellStart"/>
            <w:r>
              <w:t>скд</w:t>
            </w:r>
            <w:proofErr w:type="spellEnd"/>
            <w:r>
              <w:t>)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03.10.02.05.01 обработка огнезащитная изделий из дерева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lastRenderedPageBreak/>
              <w:t>52.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03.10.02.05.02 обработка огнезащитная изделий из металла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03.10.02.05.03 обработка огнезащитная изделий из ткани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03.10.02.06 услуги по организации соблюдения режима пожарной безопасности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УСЛУГИ СВЯЗИ И ТЕЛЕКОММУНИКАЦИИ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03.12.05.04 обеспечение периодическими изданиями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культуры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УСЛУГИ ИНФОРМАЦИОННО-ТЕХНОЛОГИЧЕСКИЕ (</w:t>
            </w:r>
            <w:proofErr w:type="gramStart"/>
            <w:r>
              <w:t>ИТ</w:t>
            </w:r>
            <w:proofErr w:type="gramEnd"/>
            <w:r>
              <w:t>)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03.13.03.01 комплексное техническое обслуживание информационных систем и ресурсов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jc w:val="both"/>
              <w:outlineLvl w:val="1"/>
            </w:pPr>
            <w:r>
              <w:t>УСЛУГИ В СФЕРЕ КУЛЬТУРЫ И ИСКУССТВА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03.17 услуги в сфере культуры и искусства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УСЛУГИ АРХИВОВ, ДОКУМЕНТАЦИОННОЕ ОБЕСПЕЧЕНИЕ, ДЕЛОПРОИЗВОДСТВО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58.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03.24 услуги архивов, документационное обеспечение, делопроизводство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Префектура Северо-Восточного административного округа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ЭКСПЕРТИЗА (КРОМЕ ЭКСПЕРТИЗЫ ПСД), ИСПЫТАНИЕ, ТЕСТИРОВАНИЕ, ОЦЕНКА СООТВЕТСТВИЯ (ТЕХНИЧЕСКАЯ), МЕТРОЛОГИЯ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59.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03.30.01.02 проведение экспертизы технического состояния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60.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03.30.04.01 обследование инструментальное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03.30.04.02 обследование визуальное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62.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03.30.04.04 обследование теплозащитных качеств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АРЕНДА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lastRenderedPageBreak/>
              <w:t>63.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03.31.03.04 аренда автобусов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64.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03.31.04.02 прокат ковров, покрытий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  <w:p w:rsidR="00702A66" w:rsidRDefault="00702A66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ПЕРЕВОЗКА ПАССАЖИРОВ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65.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03.33.01.03 перевозка пассажиров внутригородская разовая, кроме такси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702A66" w:rsidRDefault="00702A66">
            <w:pPr>
              <w:pStyle w:val="ConsPlusNormal"/>
              <w:outlineLvl w:val="1"/>
            </w:pPr>
            <w:r>
              <w:t>УСЛУГИ БЫТОВЫЕ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66.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03.36.01.01 услуги </w:t>
            </w:r>
            <w:proofErr w:type="spellStart"/>
            <w:r>
              <w:t>клининговые</w:t>
            </w:r>
            <w:proofErr w:type="spellEnd"/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67.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03.36.09 услуги по стирке и обработке белья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Все ГРБС города Москвы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  <w:jc w:val="center"/>
            </w:pPr>
            <w:r>
              <w:t>КПГЗ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  <w:jc w:val="center"/>
            </w:pPr>
            <w:r>
              <w:t>Вид продукции</w:t>
            </w:r>
          </w:p>
        </w:tc>
      </w:tr>
      <w:tr w:rsidR="00702A66">
        <w:tc>
          <w:tcPr>
            <w:tcW w:w="624" w:type="dxa"/>
            <w:vMerge w:val="restart"/>
          </w:tcPr>
          <w:p w:rsidR="00702A66" w:rsidRDefault="00702A66">
            <w:pPr>
              <w:pStyle w:val="ConsPlusNormal"/>
            </w:pPr>
            <w:r>
              <w:t>68.</w:t>
            </w:r>
          </w:p>
        </w:tc>
        <w:tc>
          <w:tcPr>
            <w:tcW w:w="4220" w:type="dxa"/>
            <w:vMerge w:val="restart"/>
          </w:tcPr>
          <w:p w:rsidR="00702A66" w:rsidRDefault="00702A66">
            <w:pPr>
              <w:pStyle w:val="ConsPlusNormal"/>
            </w:pPr>
            <w:r>
              <w:t>03.10 УСЛУГИ (МЕРОПРИЯТИЯ) ОХРАННЫЕ И ПРОТИВОПОЖАРНЫЕ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обработка огнезащитная изделий из дерева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обработка огнезащитная изделий из комбинированных материалов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обработка огнезащитная изделий из металла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обработка огнезащитная изделий из ткани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услуги по организации соблюдения режима пожарной безопасности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услуги пультовой охраны, мониторинг систем охранной и аварийной сигнализации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услуги физической охраны</w:t>
            </w:r>
          </w:p>
        </w:tc>
      </w:tr>
      <w:tr w:rsidR="00702A66">
        <w:tc>
          <w:tcPr>
            <w:tcW w:w="624" w:type="dxa"/>
            <w:vMerge w:val="restart"/>
          </w:tcPr>
          <w:p w:rsidR="00702A66" w:rsidRDefault="00702A66">
            <w:pPr>
              <w:pStyle w:val="ConsPlusNormal"/>
            </w:pPr>
            <w:r>
              <w:t>69.</w:t>
            </w:r>
          </w:p>
        </w:tc>
        <w:tc>
          <w:tcPr>
            <w:tcW w:w="4220" w:type="dxa"/>
            <w:vMerge w:val="restart"/>
          </w:tcPr>
          <w:p w:rsidR="00702A66" w:rsidRDefault="00702A66">
            <w:pPr>
              <w:pStyle w:val="ConsPlusNormal"/>
            </w:pPr>
            <w:r>
              <w:t>02.12 МОНТАЖ, УСТАНОВКА, СБОРКА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монтаж, установка, наладка систем контроля и управления доступом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монтаж, установка, сборка вентиляционного оборудования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монтаж, установка, сборка климатического оборудования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монтаж, установка, сборка систем охранно-пожарной сигнализации</w:t>
            </w:r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монтаж, установка, сборка систем пожаротушения</w:t>
            </w:r>
          </w:p>
        </w:tc>
      </w:tr>
      <w:tr w:rsidR="00702A66">
        <w:tc>
          <w:tcPr>
            <w:tcW w:w="624" w:type="dxa"/>
            <w:vMerge w:val="restart"/>
          </w:tcPr>
          <w:p w:rsidR="00702A66" w:rsidRDefault="00702A66">
            <w:pPr>
              <w:pStyle w:val="ConsPlusNormal"/>
            </w:pPr>
            <w:r>
              <w:lastRenderedPageBreak/>
              <w:t>70.</w:t>
            </w:r>
          </w:p>
        </w:tc>
        <w:tc>
          <w:tcPr>
            <w:tcW w:w="4220" w:type="dxa"/>
            <w:vMerge w:val="restart"/>
          </w:tcPr>
          <w:p w:rsidR="00702A66" w:rsidRDefault="00702A66">
            <w:pPr>
              <w:pStyle w:val="ConsPlusNormal"/>
            </w:pPr>
            <w:r>
              <w:t>03.36 УСЛУГИ БЫТОВЫЕ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 xml:space="preserve">услуги </w:t>
            </w:r>
            <w:proofErr w:type="spellStart"/>
            <w:r>
              <w:t>клининговые</w:t>
            </w:r>
            <w:proofErr w:type="spellEnd"/>
          </w:p>
        </w:tc>
      </w:tr>
      <w:tr w:rsidR="00702A66">
        <w:tc>
          <w:tcPr>
            <w:tcW w:w="624" w:type="dxa"/>
            <w:vMerge/>
          </w:tcPr>
          <w:p w:rsidR="00702A66" w:rsidRDefault="00702A66"/>
        </w:tc>
        <w:tc>
          <w:tcPr>
            <w:tcW w:w="4220" w:type="dxa"/>
            <w:vMerge/>
          </w:tcPr>
          <w:p w:rsidR="00702A66" w:rsidRDefault="00702A66"/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услуги по стирке и обработке белья</w:t>
            </w:r>
          </w:p>
        </w:tc>
      </w:tr>
      <w:tr w:rsidR="00702A66">
        <w:tc>
          <w:tcPr>
            <w:tcW w:w="624" w:type="dxa"/>
          </w:tcPr>
          <w:p w:rsidR="00702A66" w:rsidRDefault="00702A66">
            <w:pPr>
              <w:pStyle w:val="ConsPlusNormal"/>
            </w:pPr>
            <w:r>
              <w:t>71.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03.07 ОБСЛУЖИВАНИЕ ТЕХНИЧЕСКОЕ, СОДЕРЖАНИЕ И ТЕКУЩИЙ РЕМОНТ;</w:t>
            </w:r>
          </w:p>
          <w:p w:rsidR="00702A66" w:rsidRDefault="00702A66">
            <w:pPr>
              <w:pStyle w:val="ConsPlusNormal"/>
            </w:pPr>
            <w:r>
              <w:t>03.10 УСЛУГИ (МЕРОПРИЯТИЯ) ОХРАННЫЕ И ПРОТИВОПОЖАРНЫЕ</w:t>
            </w:r>
          </w:p>
        </w:tc>
        <w:tc>
          <w:tcPr>
            <w:tcW w:w="4220" w:type="dxa"/>
          </w:tcPr>
          <w:p w:rsidR="00702A66" w:rsidRDefault="00702A66">
            <w:pPr>
              <w:pStyle w:val="ConsPlusNormal"/>
            </w:pPr>
            <w:r>
              <w:t>услуги по организации соблюдения режима пожарной безопасности</w:t>
            </w:r>
          </w:p>
        </w:tc>
      </w:tr>
    </w:tbl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jc w:val="both"/>
      </w:pPr>
    </w:p>
    <w:p w:rsidR="00702A66" w:rsidRDefault="00702A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16F" w:rsidRDefault="00A7716F"/>
    <w:sectPr w:rsidR="00A7716F" w:rsidSect="00203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A66"/>
    <w:rsid w:val="00702A66"/>
    <w:rsid w:val="00A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2A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2A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02A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02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2A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2A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02A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1C014434DF16D15255B60BBEDF522EC55AFD34CD549B098BF3525CC0ALBeFP" TargetMode="External"/><Relationship Id="rId21" Type="http://schemas.openxmlformats.org/officeDocument/2006/relationships/hyperlink" Target="consultantplus://offline/ref=11C014434DF16D15255B61B6FB9977BF5AACDB41D04EB3C5B53D7CC008B85AFAE2110D462E6C506CF5L0e4P" TargetMode="External"/><Relationship Id="rId42" Type="http://schemas.openxmlformats.org/officeDocument/2006/relationships/hyperlink" Target="consultantplus://offline/ref=11C014434DF16D15255B61B6FB9977BF5AACDB41D348BFC5B53D7CC008B85AFAE2110D462E6C506CF6L0e4P" TargetMode="External"/><Relationship Id="rId47" Type="http://schemas.openxmlformats.org/officeDocument/2006/relationships/hyperlink" Target="consultantplus://offline/ref=11C014434DF16D15255B61B6FB9977BF5AACDB41D04EB3C5B53D7CC008B85AFAE2110D462E6C506CF7L0e2P" TargetMode="External"/><Relationship Id="rId63" Type="http://schemas.openxmlformats.org/officeDocument/2006/relationships/hyperlink" Target="consultantplus://offline/ref=11C014434DF16D15255B61B6FB9977BF5AACDB41D04EB3C5B53D7CC008B85AFAE2110D462E6C506CF3L0eFP" TargetMode="External"/><Relationship Id="rId68" Type="http://schemas.openxmlformats.org/officeDocument/2006/relationships/hyperlink" Target="consultantplus://offline/ref=11C014434DF16D15255B61B6FB9977BF5AACDB41D04EB3C5B53D7CC008B85AFAE2110D462E6C506CF5L0e5P" TargetMode="External"/><Relationship Id="rId84" Type="http://schemas.openxmlformats.org/officeDocument/2006/relationships/hyperlink" Target="consultantplus://offline/ref=11C014434DF16D15255B61B6FB9977BF5AACDB41D04EB3C5B53D7CC008B85AFAE2110D462E6C506CF5L0e5P" TargetMode="External"/><Relationship Id="rId89" Type="http://schemas.openxmlformats.org/officeDocument/2006/relationships/hyperlink" Target="consultantplus://offline/ref=11C014434DF16D15255B61B6FB9977BF5AACDB41D04EB3C5B53D7CC008B85AFAE2110D462E6C506CFCL0e4P" TargetMode="External"/><Relationship Id="rId16" Type="http://schemas.openxmlformats.org/officeDocument/2006/relationships/hyperlink" Target="consultantplus://offline/ref=11C014434DF16D15255B61B6FB9977BF5AACDB41D348BFC5B53D7CC008B85AFAE2110D462E6C506CF4L0eFP" TargetMode="External"/><Relationship Id="rId11" Type="http://schemas.openxmlformats.org/officeDocument/2006/relationships/hyperlink" Target="consultantplus://offline/ref=11C014434DF16D15255B61B6FB9977BF5AACD741D748BBC5B53D7CC008B8L5eAP" TargetMode="External"/><Relationship Id="rId32" Type="http://schemas.openxmlformats.org/officeDocument/2006/relationships/hyperlink" Target="consultantplus://offline/ref=11C014434DF16D15255B61B6FB9977BF5AACDB41D04EB3C5B53D7CC008B85AFAE2110D462E6C506CF6L0eFP" TargetMode="External"/><Relationship Id="rId37" Type="http://schemas.openxmlformats.org/officeDocument/2006/relationships/hyperlink" Target="consultantplus://offline/ref=11C014434DF16D15255B61B6FB9977BF5AACDB41D348BFC5B53D7CC008B85AFAE2110D462E6C506CF5L0e7P" TargetMode="External"/><Relationship Id="rId53" Type="http://schemas.openxmlformats.org/officeDocument/2006/relationships/hyperlink" Target="consultantplus://offline/ref=11C014434DF16D15255B61B6FB9977BF5AACD44DD14EBAC5B53D7CC008B85AFAE2110D462E6C506CF5L0e0P" TargetMode="External"/><Relationship Id="rId58" Type="http://schemas.openxmlformats.org/officeDocument/2006/relationships/hyperlink" Target="consultantplus://offline/ref=11C014434DF16D15255B60BBEDF522EC55A4D742DC4DB098BF3525CC0ABF55A5F516444A2F6B58L6eEP" TargetMode="External"/><Relationship Id="rId74" Type="http://schemas.openxmlformats.org/officeDocument/2006/relationships/hyperlink" Target="consultantplus://offline/ref=11C014434DF16D15255B61B6FB9977BF5AACDB41D04EB3C5B53D7CC008B85AFAE2110D462E6C506CF5L0e5P" TargetMode="External"/><Relationship Id="rId79" Type="http://schemas.openxmlformats.org/officeDocument/2006/relationships/hyperlink" Target="consultantplus://offline/ref=11C014434DF16D15255B61B6FB9977BF5AACDB41D04EB3C5B53D7CC008B85AFAE2110D462E6C506CF5L0e5P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11C014434DF16D15255B60BBEDF522EC55A4D742DC4DB098BF3525CC0ABF55A5F516444A2F6B58L6eEP" TargetMode="External"/><Relationship Id="rId95" Type="http://schemas.openxmlformats.org/officeDocument/2006/relationships/theme" Target="theme/theme1.xml"/><Relationship Id="rId22" Type="http://schemas.openxmlformats.org/officeDocument/2006/relationships/hyperlink" Target="consultantplus://offline/ref=11C014434DF16D15255B60BBEDF522EC55A4D742DC4DB098BF3525CC0ABF55A5F516444A2F6B58L6eEP" TargetMode="External"/><Relationship Id="rId27" Type="http://schemas.openxmlformats.org/officeDocument/2006/relationships/hyperlink" Target="consultantplus://offline/ref=11C014434DF16D15255B60BBEDF522EC55ACD341D54CB098BF3525CC0ALBeFP" TargetMode="External"/><Relationship Id="rId43" Type="http://schemas.openxmlformats.org/officeDocument/2006/relationships/hyperlink" Target="consultantplus://offline/ref=11C014434DF16D15255B61B6FB9977BF5AACDB41D348BFC5B53D7CC008B85AFAE2110D462E6C506CF6L0e2P" TargetMode="External"/><Relationship Id="rId48" Type="http://schemas.openxmlformats.org/officeDocument/2006/relationships/hyperlink" Target="consultantplus://offline/ref=11C014434DF16D15255B61B6FB9977BF5AACDB41D04EB3C5B53D7CC008B85AFAE2110D462E6C506CF7L0e1P" TargetMode="External"/><Relationship Id="rId64" Type="http://schemas.openxmlformats.org/officeDocument/2006/relationships/hyperlink" Target="consultantplus://offline/ref=11C014434DF16D15255B61B6FB9977BF5AACD44DD14EBAC5B53D7CC008B85AFAE2110D462E6C506CF1L0e1P" TargetMode="External"/><Relationship Id="rId69" Type="http://schemas.openxmlformats.org/officeDocument/2006/relationships/hyperlink" Target="consultantplus://offline/ref=11C014434DF16D15255B61B6FB9977BF5AACDB41D04EB3C5B53D7CC008B85AFAE2110D462E6C506CFCL0e7P" TargetMode="External"/><Relationship Id="rId8" Type="http://schemas.openxmlformats.org/officeDocument/2006/relationships/hyperlink" Target="consultantplus://offline/ref=11C014434DF16D15255B61B6FB9977BF5AACDB41D348BFC5B53D7CC008B85AFAE2110D462E6C506CF4L0e1P" TargetMode="External"/><Relationship Id="rId51" Type="http://schemas.openxmlformats.org/officeDocument/2006/relationships/hyperlink" Target="consultantplus://offline/ref=11C014434DF16D15255B61B6FB9977BF5AACDB41D04EB3C5B53D7CC008B85AFAE2110D462E6C506CF5L0e5P" TargetMode="External"/><Relationship Id="rId72" Type="http://schemas.openxmlformats.org/officeDocument/2006/relationships/hyperlink" Target="consultantplus://offline/ref=11C014434DF16D15255B61B6FB9977BF5AACDB41D04EB3C5B53D7CC008B85AFAE2110D462E6C506CF5L0e5P" TargetMode="External"/><Relationship Id="rId80" Type="http://schemas.openxmlformats.org/officeDocument/2006/relationships/hyperlink" Target="consultantplus://offline/ref=11C014434DF16D15255B61B6FB9977BF5AACDB41D04EB3C5B53D7CC008B85AFAE2110D462E6C506CF5L0e5P" TargetMode="External"/><Relationship Id="rId85" Type="http://schemas.openxmlformats.org/officeDocument/2006/relationships/hyperlink" Target="consultantplus://offline/ref=11C014434DF16D15255B61B6FB9977BF5AACDB41D04EB3C5B53D7CC008B85AFAE2110D462E6C506CF5L0e5P" TargetMode="External"/><Relationship Id="rId93" Type="http://schemas.openxmlformats.org/officeDocument/2006/relationships/hyperlink" Target="consultantplus://offline/ref=11C014434DF16D15255B61B6FB9977BF5AACDB41D04EB3C5B53D7CC008B85AFAE2110D462E6C506DF4L0e3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1C014434DF16D15255B61B6FB9977BF5AACD54CDC48BFC5B53D7CC008B85AFAE2110D462E6C506CF4L0e0P" TargetMode="External"/><Relationship Id="rId17" Type="http://schemas.openxmlformats.org/officeDocument/2006/relationships/hyperlink" Target="consultantplus://offline/ref=11C014434DF16D15255B61B6FB9977BF5AACDB41D04EB3C5B53D7CC008B85AFAE2110D462E6C506CF5L0e5P" TargetMode="External"/><Relationship Id="rId25" Type="http://schemas.openxmlformats.org/officeDocument/2006/relationships/hyperlink" Target="consultantplus://offline/ref=11C014434DF16D15255B61B6FB9977BF5AACDB41D04EB3C5B53D7CC008B85AFAE2110D462E6C506CF5L0eEP" TargetMode="External"/><Relationship Id="rId33" Type="http://schemas.openxmlformats.org/officeDocument/2006/relationships/hyperlink" Target="consultantplus://offline/ref=11C014434DF16D15255B61B6FB9977BF5AACDB41D04EB3C5B53D7CC008B85AFAE2110D462E6C506CF6L0eEP" TargetMode="External"/><Relationship Id="rId38" Type="http://schemas.openxmlformats.org/officeDocument/2006/relationships/hyperlink" Target="consultantplus://offline/ref=11C014434DF16D15255B61B6FB9977BF5AACDB41D04EB3C5B53D7CC008B85AFAE2110D462E6C506CF7L0e7P" TargetMode="External"/><Relationship Id="rId46" Type="http://schemas.openxmlformats.org/officeDocument/2006/relationships/hyperlink" Target="consultantplus://offline/ref=11C014434DF16D15255B61B6FB9977BF5AACDB41D04EB3C5B53D7CC008B85AFAE2110D462E6C506CF7L0e4P" TargetMode="External"/><Relationship Id="rId59" Type="http://schemas.openxmlformats.org/officeDocument/2006/relationships/hyperlink" Target="consultantplus://offline/ref=11C014434DF16D15255B61B6FB9977BF5AACDB41D04EB3C5B53D7CC008B85AFAE2110D462E6C506CF0L0e7P" TargetMode="External"/><Relationship Id="rId67" Type="http://schemas.openxmlformats.org/officeDocument/2006/relationships/hyperlink" Target="consultantplus://offline/ref=11C014434DF16D15255B61B6FB9977BF5AACD44DD14EBAC5B53D7CC008B85AFAE2110D462E6C506CF4L0e0P" TargetMode="External"/><Relationship Id="rId20" Type="http://schemas.openxmlformats.org/officeDocument/2006/relationships/hyperlink" Target="consultantplus://offline/ref=11C014434DF16D15255B60BBEDF522EC54ADD745D24FB098BF3525CC0ABF55A5F516444A2F6D5264LFe1P" TargetMode="External"/><Relationship Id="rId41" Type="http://schemas.openxmlformats.org/officeDocument/2006/relationships/hyperlink" Target="consultantplus://offline/ref=11C014434DF16D15255B61B6FB9977BF5AACDB42D54CB3C5B53D7CC008B8L5eAP" TargetMode="External"/><Relationship Id="rId54" Type="http://schemas.openxmlformats.org/officeDocument/2006/relationships/hyperlink" Target="consultantplus://offline/ref=11C014434DF16D15255B61B6FB9977BF5AACDB41D04EB3C5B53D7CC008B85AFAE2110D462E6C506CF5L0e5P" TargetMode="External"/><Relationship Id="rId62" Type="http://schemas.openxmlformats.org/officeDocument/2006/relationships/hyperlink" Target="consultantplus://offline/ref=11C014434DF16D15255B60BBEDF522EC54ADD745D24FB098BF3525CC0ABF55A5F516444A2F6D5264LFe1P" TargetMode="External"/><Relationship Id="rId70" Type="http://schemas.openxmlformats.org/officeDocument/2006/relationships/hyperlink" Target="consultantplus://offline/ref=11C014434DF16D15255B60BBEDF522EC54ADD745D24FB098BF3525CC0ABF55A5F516444926L6e4P" TargetMode="External"/><Relationship Id="rId75" Type="http://schemas.openxmlformats.org/officeDocument/2006/relationships/hyperlink" Target="consultantplus://offline/ref=11C014434DF16D15255B61B6FB9977BF5AACDB41D04EB3C5B53D7CC008B85AFAE2110D462E6C506CF5L0e5P" TargetMode="External"/><Relationship Id="rId83" Type="http://schemas.openxmlformats.org/officeDocument/2006/relationships/hyperlink" Target="consultantplus://offline/ref=11C014434DF16D15255B61B6FB9977BF5AACDB41D04EB3C5B53D7CC008B85AFAE2110D462E6C506CF5L0e5P" TargetMode="External"/><Relationship Id="rId88" Type="http://schemas.openxmlformats.org/officeDocument/2006/relationships/hyperlink" Target="consultantplus://offline/ref=11C014434DF16D15255B61B6FB9977BF5AACDB41D04EB3C5B53D7CC008B85AFAE2110D462E6C506CF5L0e5P" TargetMode="External"/><Relationship Id="rId91" Type="http://schemas.openxmlformats.org/officeDocument/2006/relationships/hyperlink" Target="consultantplus://offline/ref=11C014434DF16D15255B61B6FB9977BF5AACDB41D04EB3C5B53D7CC008B85AFAE2110D462E6C506CFDL0e5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C014434DF16D15255B61B6FB9977BF5AACD54CDC48BFC5B53D7CC008B85AFAE2110D462E6C506CF4L0e0P" TargetMode="External"/><Relationship Id="rId15" Type="http://schemas.openxmlformats.org/officeDocument/2006/relationships/hyperlink" Target="consultantplus://offline/ref=11C014434DF16D15255B61B6FB9977BF5AACD44DD14EBAC5B53D7CC008B85AFAE2110D462E6C506CF4L0e0P" TargetMode="External"/><Relationship Id="rId23" Type="http://schemas.openxmlformats.org/officeDocument/2006/relationships/hyperlink" Target="consultantplus://offline/ref=11C014434DF16D15255B61B6FB9977BF5AACDB41D04EB3C5B53D7CC008B85AFAE2110D462E6C506CF5L0e2P" TargetMode="External"/><Relationship Id="rId28" Type="http://schemas.openxmlformats.org/officeDocument/2006/relationships/hyperlink" Target="consultantplus://offline/ref=11C014434DF16D15255B61B6FB9977BF5AACDB41D348BFC5B53D7CC008B85AFAE2110D462E6C506CF4L0eEP" TargetMode="External"/><Relationship Id="rId36" Type="http://schemas.openxmlformats.org/officeDocument/2006/relationships/hyperlink" Target="consultantplus://offline/ref=11C014434DF16D15255B60BBEDF522EC55ACD341D54CB098BF3525CC0ALBeFP" TargetMode="External"/><Relationship Id="rId49" Type="http://schemas.openxmlformats.org/officeDocument/2006/relationships/hyperlink" Target="consultantplus://offline/ref=11C014434DF16D15255B61B6FB9977BF5AACDB41D04EB3C5B53D7CC008B85AFAE2110D462E6C506CF7L0e0P" TargetMode="External"/><Relationship Id="rId57" Type="http://schemas.openxmlformats.org/officeDocument/2006/relationships/hyperlink" Target="consultantplus://offline/ref=11C014434DF16D15255B60BBEDF522EC55A4D742DC4DB098BF3525CC0ABF55A5F516444A2F6B58L6eEP" TargetMode="External"/><Relationship Id="rId10" Type="http://schemas.openxmlformats.org/officeDocument/2006/relationships/hyperlink" Target="consultantplus://offline/ref=11C014434DF16D15255B61B6FB9977BF5AACDB41D04EB3C5B53D7CC008B85AFAE2110D462E6C506CF4L0e0P" TargetMode="External"/><Relationship Id="rId31" Type="http://schemas.openxmlformats.org/officeDocument/2006/relationships/hyperlink" Target="consultantplus://offline/ref=11C014434DF16D15255B61B6FB9977BF5AACDB41D04EB3C5B53D7CC008B85AFAE2110D462E6C506CF6L0e3P" TargetMode="External"/><Relationship Id="rId44" Type="http://schemas.openxmlformats.org/officeDocument/2006/relationships/hyperlink" Target="consultantplus://offline/ref=11C014434DF16D15255B60BBEDF522EC55ACD341D54CB098BF3525CC0ALBeFP" TargetMode="External"/><Relationship Id="rId52" Type="http://schemas.openxmlformats.org/officeDocument/2006/relationships/hyperlink" Target="consultantplus://offline/ref=11C014434DF16D15255B61B6FB9977BF5AACDB41D04EB3C5B53D7CC008B85AFAE2110D462E6C506CF7L0eFP" TargetMode="External"/><Relationship Id="rId60" Type="http://schemas.openxmlformats.org/officeDocument/2006/relationships/hyperlink" Target="consultantplus://offline/ref=11C014434DF16D15255B60BBEDF522EC54ADD745D24FB098BF3525CC0ABF55A5F516444A2F6D5969LFe3P" TargetMode="External"/><Relationship Id="rId65" Type="http://schemas.openxmlformats.org/officeDocument/2006/relationships/hyperlink" Target="consultantplus://offline/ref=11C014434DF16D15255B61B6FB9977BF5AACD44DD14EBAC5B53D7CC008B85AFAE2110D462E6C506CF1L0e0P" TargetMode="External"/><Relationship Id="rId73" Type="http://schemas.openxmlformats.org/officeDocument/2006/relationships/hyperlink" Target="consultantplus://offline/ref=11C014434DF16D15255B60BBEDF522EC55A4D742DC4DB098BF3525CC0ABF55A5F516444A2F6B58L6eEP" TargetMode="External"/><Relationship Id="rId78" Type="http://schemas.openxmlformats.org/officeDocument/2006/relationships/hyperlink" Target="consultantplus://offline/ref=11C014434DF16D15255B61B6FB9977BF5AACDB41D04EB3C5B53D7CC008B85AFAE2110D462E6C506CF5L0e5P" TargetMode="External"/><Relationship Id="rId81" Type="http://schemas.openxmlformats.org/officeDocument/2006/relationships/hyperlink" Target="consultantplus://offline/ref=11C014434DF16D15255B61B6FB9977BF5AACDB41D04EB3C5B53D7CC008B85AFAE2110D462E6C506CF5L0e5P" TargetMode="External"/><Relationship Id="rId86" Type="http://schemas.openxmlformats.org/officeDocument/2006/relationships/hyperlink" Target="consultantplus://offline/ref=11C014434DF16D15255B61B6FB9977BF5AACDB41D04EB3C5B53D7CC008B85AFAE2110D462E6C506CF5L0e5P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C014434DF16D15255B61B6FB9977BF5AACDB41D04EB3C5B53D7CC008B85AFAE2110D462E6C506CF4L0e1P" TargetMode="External"/><Relationship Id="rId13" Type="http://schemas.openxmlformats.org/officeDocument/2006/relationships/hyperlink" Target="consultantplus://offline/ref=11C014434DF16D15255B61B6FB9977BF5AACDB41D348BFC5B53D7CC008B85AFAE2110D462E6C506CF4L0e0P" TargetMode="External"/><Relationship Id="rId18" Type="http://schemas.openxmlformats.org/officeDocument/2006/relationships/hyperlink" Target="consultantplus://offline/ref=11C014434DF16D15255B60BBEDF522EC54ADD745D24FB098BF3525CC0ABF55A5F516444A2F6D5969LFe3P" TargetMode="External"/><Relationship Id="rId39" Type="http://schemas.openxmlformats.org/officeDocument/2006/relationships/hyperlink" Target="consultantplus://offline/ref=11C014434DF16D15255B61B6FB9977BF5AACDB41D348BFC5B53D7CC008B85AFAE2110D462E6C506CF5L0e6P" TargetMode="External"/><Relationship Id="rId34" Type="http://schemas.openxmlformats.org/officeDocument/2006/relationships/hyperlink" Target="consultantplus://offline/ref=11C014434DF16D15255B61B6FB9977BF5AACD44DD14EBAC5B53D7CC008B85AFAE2110D462E6C506CF5L0e4P" TargetMode="External"/><Relationship Id="rId50" Type="http://schemas.openxmlformats.org/officeDocument/2006/relationships/hyperlink" Target="consultantplus://offline/ref=11C014434DF16D15255B61B6FB9977BF5AACD44DD14EBAC5B53D7CC008B85AFAE2110D462E6C506CF5L0e2P" TargetMode="External"/><Relationship Id="rId55" Type="http://schemas.openxmlformats.org/officeDocument/2006/relationships/hyperlink" Target="consultantplus://offline/ref=11C014434DF16D15255B61B6FB9977BF5AACD44DD14EBAC5B53D7CC008B85AFAE2110D462E6C506CF5L0eFP" TargetMode="External"/><Relationship Id="rId76" Type="http://schemas.openxmlformats.org/officeDocument/2006/relationships/hyperlink" Target="consultantplus://offline/ref=11C014434DF16D15255B61B6FB9977BF5AACDB41D04EB3C5B53D7CC008B85AFAE2110D462E6C506CF5L0e5P" TargetMode="External"/><Relationship Id="rId7" Type="http://schemas.openxmlformats.org/officeDocument/2006/relationships/hyperlink" Target="consultantplus://offline/ref=11C014434DF16D15255B61B6FB9977BF5AACD44DD14EBAC5B53D7CC008B85AFAE2110D462E6C506CF4L0e1P" TargetMode="External"/><Relationship Id="rId71" Type="http://schemas.openxmlformats.org/officeDocument/2006/relationships/hyperlink" Target="consultantplus://offline/ref=11C014434DF16D15255B60BBEDF522EC54ADD745D24FB098BF3525CC0ABF55A5F516444A2F6E506DLFe1P" TargetMode="External"/><Relationship Id="rId92" Type="http://schemas.openxmlformats.org/officeDocument/2006/relationships/hyperlink" Target="consultantplus://offline/ref=11C014434DF16D15255B61B6FB9977BF5AACDB41D04EB3C5B53D7CC008B85AFAE2110D462E6C506CFDL0eE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1C014434DF16D15255B61B6FB9977BF5AACDB41D04EB3C5B53D7CC008B85AFAE2110D462E6C506CF6L0e6P" TargetMode="External"/><Relationship Id="rId24" Type="http://schemas.openxmlformats.org/officeDocument/2006/relationships/hyperlink" Target="consultantplus://offline/ref=11C014434DF16D15255B61B6FB9977BF5AACDB41D04EB3C5B53D7CC008B85AFAE2110D462E6C506CF5L0eFP" TargetMode="External"/><Relationship Id="rId40" Type="http://schemas.openxmlformats.org/officeDocument/2006/relationships/hyperlink" Target="consultantplus://offline/ref=11C014434DF16D15255B61B6FB9977BF5AACDB41D348BFC5B53D7CC008B85AFAE2110D462E6C506CF6L0e5P" TargetMode="External"/><Relationship Id="rId45" Type="http://schemas.openxmlformats.org/officeDocument/2006/relationships/hyperlink" Target="consultantplus://offline/ref=11C014434DF16D15255B61B6FB9977BF5AACDB41D348BFC5B53D7CC008B85AFAE2110D462E6C506CF5L0e7P" TargetMode="External"/><Relationship Id="rId66" Type="http://schemas.openxmlformats.org/officeDocument/2006/relationships/hyperlink" Target="consultantplus://offline/ref=11C014434DF16D15255B61B6FB9977BF5AACDB41D04EB3C5B53D7CC008B85AFAE2110D462E6C506CF3L0eEP" TargetMode="External"/><Relationship Id="rId87" Type="http://schemas.openxmlformats.org/officeDocument/2006/relationships/hyperlink" Target="consultantplus://offline/ref=11C014434DF16D15255B61B6FB9977BF5AACDB41D04EB3C5B53D7CC008B85AFAE2110D462E6C506CF5L0e5P" TargetMode="External"/><Relationship Id="rId61" Type="http://schemas.openxmlformats.org/officeDocument/2006/relationships/hyperlink" Target="consultantplus://offline/ref=11C014434DF16D15255B60BBEDF522EC54ADD745D24FB098BF3525CC0ABF55A5F516444A2F6D5969LFeCP" TargetMode="External"/><Relationship Id="rId82" Type="http://schemas.openxmlformats.org/officeDocument/2006/relationships/hyperlink" Target="consultantplus://offline/ref=11C014434DF16D15255B61B6FB9977BF5AACDB41D04EB3C5B53D7CC008B85AFAE2110D462E6C506CF5L0e5P" TargetMode="External"/><Relationship Id="rId19" Type="http://schemas.openxmlformats.org/officeDocument/2006/relationships/hyperlink" Target="consultantplus://offline/ref=11C014434DF16D15255B60BBEDF522EC54ADD745D24FB098BF3525CC0ABF55A5F516444A2F6D5969LFeCP" TargetMode="External"/><Relationship Id="rId14" Type="http://schemas.openxmlformats.org/officeDocument/2006/relationships/hyperlink" Target="consultantplus://offline/ref=11C014434DF16D15255B61B6FB9977BF5AACDB41D04EB3C5B53D7CC008B85AFAE2110D462E6C506CF5L0e6P" TargetMode="External"/><Relationship Id="rId30" Type="http://schemas.openxmlformats.org/officeDocument/2006/relationships/hyperlink" Target="consultantplus://offline/ref=11C014434DF16D15255B61B6FB9977BF5AACDB41D04EB3C5B53D7CC008B85AFAE2110D462E6C506CF6L0e5P" TargetMode="External"/><Relationship Id="rId35" Type="http://schemas.openxmlformats.org/officeDocument/2006/relationships/hyperlink" Target="consultantplus://offline/ref=11C014434DF16D15255B61B6FB9977BF5AACDB41D04EB3C5B53D7CC008B85AFAE2110D462E6C506CF5L0e5P" TargetMode="External"/><Relationship Id="rId56" Type="http://schemas.openxmlformats.org/officeDocument/2006/relationships/hyperlink" Target="consultantplus://offline/ref=11C014434DF16D15255B61B6FB9977BF5AACDB41D04EB3C5B53D7CC008B85AFAE2110D462E6C506CF5L0e5P" TargetMode="External"/><Relationship Id="rId77" Type="http://schemas.openxmlformats.org/officeDocument/2006/relationships/hyperlink" Target="consultantplus://offline/ref=11C014434DF16D15255B61B6FB9977BF5AACDB41D04EB3C5B53D7CC008B85AFAE2110D462E6C506CF5L0e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11461</Words>
  <Characters>65332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1</cp:revision>
  <dcterms:created xsi:type="dcterms:W3CDTF">2018-10-31T15:30:00Z</dcterms:created>
  <dcterms:modified xsi:type="dcterms:W3CDTF">2018-10-31T15:32:00Z</dcterms:modified>
</cp:coreProperties>
</file>